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6B" w:rsidRDefault="0041736B" w:rsidP="0041736B">
      <w:pPr>
        <w:ind w:right="-1"/>
        <w:rPr>
          <w:b/>
          <w:sz w:val="28"/>
          <w:szCs w:val="28"/>
        </w:rPr>
      </w:pPr>
    </w:p>
    <w:p w:rsidR="0041736B" w:rsidRPr="007F07D2" w:rsidRDefault="0041736B" w:rsidP="0041736B">
      <w:pPr>
        <w:autoSpaceDE/>
        <w:autoSpaceDN/>
        <w:jc w:val="center"/>
        <w:rPr>
          <w:b/>
          <w:sz w:val="28"/>
          <w:szCs w:val="28"/>
          <w:lang w:eastAsia="en-US"/>
        </w:rPr>
      </w:pPr>
      <w:r w:rsidRPr="007F07D2">
        <w:rPr>
          <w:b/>
          <w:sz w:val="28"/>
          <w:szCs w:val="28"/>
          <w:lang w:eastAsia="en-US"/>
        </w:rPr>
        <w:t>Красноярский край</w:t>
      </w:r>
    </w:p>
    <w:p w:rsidR="0041736B" w:rsidRPr="007F07D2" w:rsidRDefault="0041736B" w:rsidP="0041736B">
      <w:pPr>
        <w:autoSpaceDE/>
        <w:autoSpaceDN/>
        <w:jc w:val="center"/>
        <w:rPr>
          <w:b/>
          <w:sz w:val="28"/>
          <w:szCs w:val="28"/>
          <w:lang w:eastAsia="en-US"/>
        </w:rPr>
      </w:pPr>
      <w:r w:rsidRPr="007F07D2">
        <w:rPr>
          <w:b/>
          <w:sz w:val="28"/>
          <w:szCs w:val="28"/>
          <w:lang w:eastAsia="en-US"/>
        </w:rPr>
        <w:t>Березовский район</w:t>
      </w:r>
    </w:p>
    <w:p w:rsidR="0041736B" w:rsidRPr="008A356E" w:rsidRDefault="0041736B" w:rsidP="0041736B">
      <w:pPr>
        <w:autoSpaceDE/>
        <w:autoSpaceDN/>
        <w:ind w:right="-1" w:firstLine="851"/>
        <w:jc w:val="center"/>
        <w:rPr>
          <w:b/>
          <w:sz w:val="28"/>
          <w:szCs w:val="28"/>
          <w:lang w:eastAsia="en-US"/>
        </w:rPr>
      </w:pPr>
      <w:r w:rsidRPr="008A356E">
        <w:rPr>
          <w:b/>
          <w:sz w:val="28"/>
          <w:szCs w:val="28"/>
          <w:lang w:eastAsia="en-US"/>
        </w:rPr>
        <w:t>МАГАНСКИЙ СЕЛЬСКИЙ СОВЕТ ДЕПУТАТОВ</w:t>
      </w:r>
    </w:p>
    <w:p w:rsidR="0041736B" w:rsidRPr="008A356E" w:rsidRDefault="0041736B" w:rsidP="0041736B">
      <w:pPr>
        <w:autoSpaceDE/>
        <w:autoSpaceDN/>
        <w:ind w:right="-1" w:firstLine="851"/>
        <w:jc w:val="center"/>
        <w:rPr>
          <w:b/>
          <w:sz w:val="28"/>
          <w:szCs w:val="28"/>
          <w:lang w:eastAsia="en-US"/>
        </w:rPr>
      </w:pPr>
    </w:p>
    <w:p w:rsidR="0041736B" w:rsidRPr="007F07D2" w:rsidRDefault="0041736B" w:rsidP="0041736B">
      <w:pPr>
        <w:autoSpaceDE/>
        <w:autoSpaceDN/>
        <w:ind w:right="-1"/>
        <w:jc w:val="center"/>
        <w:rPr>
          <w:b/>
          <w:color w:val="003366"/>
          <w:sz w:val="32"/>
          <w:szCs w:val="32"/>
          <w:lang w:eastAsia="en-US"/>
        </w:rPr>
      </w:pPr>
      <w:proofErr w:type="gramStart"/>
      <w:r w:rsidRPr="008A356E">
        <w:rPr>
          <w:b/>
          <w:sz w:val="32"/>
          <w:szCs w:val="32"/>
          <w:lang w:eastAsia="en-US"/>
        </w:rPr>
        <w:t>Р</w:t>
      </w:r>
      <w:proofErr w:type="gramEnd"/>
      <w:r w:rsidRPr="008A356E">
        <w:rPr>
          <w:b/>
          <w:sz w:val="32"/>
          <w:szCs w:val="32"/>
          <w:lang w:eastAsia="en-US"/>
        </w:rPr>
        <w:t xml:space="preserve"> Е Ш Е Н И Е</w:t>
      </w:r>
    </w:p>
    <w:p w:rsidR="0041736B" w:rsidRPr="007F07D2" w:rsidRDefault="0041736B" w:rsidP="0041736B">
      <w:pPr>
        <w:autoSpaceDE/>
        <w:autoSpaceDN/>
        <w:ind w:right="-1"/>
        <w:jc w:val="center"/>
        <w:rPr>
          <w:b/>
          <w:sz w:val="28"/>
          <w:szCs w:val="28"/>
        </w:rPr>
      </w:pPr>
    </w:p>
    <w:p w:rsidR="0041736B" w:rsidRPr="007F07D2" w:rsidRDefault="009746BB" w:rsidP="006A64C0">
      <w:pPr>
        <w:autoSpaceDE/>
        <w:autoSpaceDN/>
        <w:ind w:right="-1"/>
        <w:jc w:val="both"/>
        <w:rPr>
          <w:rFonts w:eastAsia="Times New Roman"/>
          <w:sz w:val="28"/>
          <w:szCs w:val="28"/>
          <w:lang w:eastAsia="x-none"/>
        </w:rPr>
      </w:pPr>
      <w:r>
        <w:rPr>
          <w:sz w:val="28"/>
          <w:szCs w:val="28"/>
        </w:rPr>
        <w:t>«15</w:t>
      </w:r>
      <w:r w:rsidR="004173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="0041736B">
        <w:rPr>
          <w:sz w:val="28"/>
          <w:szCs w:val="28"/>
        </w:rPr>
        <w:t>20</w:t>
      </w:r>
      <w:r>
        <w:rPr>
          <w:sz w:val="28"/>
          <w:szCs w:val="28"/>
        </w:rPr>
        <w:t>21 г.</w:t>
      </w:r>
      <w:r w:rsidR="0041736B" w:rsidRPr="007F07D2">
        <w:rPr>
          <w:sz w:val="28"/>
          <w:szCs w:val="28"/>
        </w:rPr>
        <w:t xml:space="preserve">                      с.</w:t>
      </w:r>
      <w:r w:rsidR="0041736B">
        <w:rPr>
          <w:sz w:val="28"/>
          <w:szCs w:val="28"/>
        </w:rPr>
        <w:t xml:space="preserve"> </w:t>
      </w:r>
      <w:r w:rsidR="0041736B" w:rsidRPr="0000458A">
        <w:rPr>
          <w:sz w:val="28"/>
          <w:szCs w:val="28"/>
        </w:rPr>
        <w:t>Мага</w:t>
      </w:r>
      <w:r w:rsidR="006A64C0">
        <w:rPr>
          <w:sz w:val="28"/>
          <w:szCs w:val="28"/>
        </w:rPr>
        <w:t xml:space="preserve">нск                            </w:t>
      </w:r>
      <w:r w:rsidR="006A64C0" w:rsidRPr="00A9537E">
        <w:rPr>
          <w:sz w:val="28"/>
          <w:szCs w:val="28"/>
        </w:rPr>
        <w:t xml:space="preserve">№ </w:t>
      </w:r>
      <w:r w:rsidR="006A64C0">
        <w:rPr>
          <w:sz w:val="28"/>
          <w:szCs w:val="28"/>
        </w:rPr>
        <w:t>33-</w:t>
      </w:r>
      <w:r w:rsidR="006A64C0">
        <w:rPr>
          <w:sz w:val="28"/>
          <w:szCs w:val="28"/>
        </w:rPr>
        <w:t>6</w:t>
      </w:r>
      <w:r w:rsidR="006A64C0">
        <w:rPr>
          <w:sz w:val="28"/>
          <w:szCs w:val="28"/>
        </w:rPr>
        <w:t xml:space="preserve"> </w:t>
      </w:r>
      <w:proofErr w:type="spellStart"/>
      <w:r w:rsidR="006A64C0">
        <w:rPr>
          <w:sz w:val="28"/>
          <w:szCs w:val="28"/>
        </w:rPr>
        <w:t>Рвн</w:t>
      </w:r>
      <w:proofErr w:type="spellEnd"/>
    </w:p>
    <w:p w:rsidR="0041736B" w:rsidRPr="004E30BF" w:rsidRDefault="0041736B" w:rsidP="0041736B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AD11C7" w:rsidRPr="00AD11C7" w:rsidRDefault="0041736B" w:rsidP="00AD11C7">
      <w:pPr>
        <w:pStyle w:val="ConsPlusNormal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D11C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Об утверждении </w:t>
      </w:r>
      <w:proofErr w:type="gramStart"/>
      <w:r w:rsidRPr="00AD11C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Порядка</w:t>
      </w:r>
      <w:r w:rsidRPr="00AD11C7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11C7" w:rsidRPr="00AD11C7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AD11C7" w:rsidRPr="00AD11C7">
        <w:rPr>
          <w:rFonts w:ascii="Times New Roman" w:hAnsi="Times New Roman" w:cs="Times New Roman"/>
          <w:sz w:val="28"/>
          <w:szCs w:val="28"/>
        </w:rPr>
        <w:t xml:space="preserve"> Маганского сельсовета и экспертизы муниципальных нормативных правовых актов Маганского сельсовета</w:t>
      </w:r>
    </w:p>
    <w:p w:rsidR="0041736B" w:rsidRPr="004E30BF" w:rsidRDefault="0041736B" w:rsidP="00AD11C7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36B" w:rsidRPr="004E30BF" w:rsidRDefault="0041736B" w:rsidP="009746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0BF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ым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Маганского сельсовета, Маганский сельский Совет депутатов 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4E30B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1736B" w:rsidRPr="00CA3949" w:rsidRDefault="0041736B" w:rsidP="009746BB">
      <w:pPr>
        <w:pStyle w:val="a9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CA3949">
        <w:rPr>
          <w:rFonts w:eastAsia="Calibri"/>
          <w:sz w:val="28"/>
          <w:szCs w:val="28"/>
        </w:rPr>
        <w:t>1. Утвердить Порядок</w:t>
      </w:r>
      <w:r w:rsidR="00AD11C7">
        <w:rPr>
          <w:rFonts w:eastAsia="Calibri"/>
          <w:sz w:val="28"/>
          <w:szCs w:val="28"/>
        </w:rPr>
        <w:t xml:space="preserve"> </w:t>
      </w:r>
      <w:r w:rsidR="00AD11C7" w:rsidRPr="00AD11C7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Маганского сельсовета и экспертизы муниципальных нормативных правовых актов Маганского сельсовета</w:t>
      </w:r>
      <w:r w:rsidRPr="00CA3949">
        <w:rPr>
          <w:rFonts w:eastAsia="Calibri"/>
          <w:sz w:val="28"/>
          <w:szCs w:val="28"/>
        </w:rPr>
        <w:t xml:space="preserve">, согласно Приложению № 1 к настоящему </w:t>
      </w:r>
      <w:r>
        <w:rPr>
          <w:rFonts w:eastAsia="Calibri"/>
          <w:sz w:val="28"/>
          <w:szCs w:val="28"/>
        </w:rPr>
        <w:t>решению</w:t>
      </w:r>
      <w:r w:rsidRPr="00CA3949">
        <w:rPr>
          <w:rFonts w:eastAsia="Calibri"/>
          <w:sz w:val="28"/>
          <w:szCs w:val="28"/>
        </w:rPr>
        <w:t>.</w:t>
      </w:r>
    </w:p>
    <w:p w:rsidR="0077754F" w:rsidRDefault="00084944" w:rsidP="009746BB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1736B" w:rsidRPr="0077754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7754F" w:rsidRPr="0077754F">
        <w:rPr>
          <w:rFonts w:ascii="Times New Roman" w:hAnsi="Times New Roman" w:cs="Times New Roman"/>
          <w:b w:val="0"/>
          <w:sz w:val="28"/>
          <w:szCs w:val="28"/>
        </w:rPr>
        <w:t>Решение Маганского сельского Совета депутатов от 07.02.2018 г. № 33-2Р</w:t>
      </w:r>
      <w:r w:rsidR="0077754F">
        <w:rPr>
          <w:rFonts w:ascii="Times New Roman" w:hAnsi="Times New Roman" w:cs="Times New Roman"/>
          <w:sz w:val="28"/>
          <w:szCs w:val="28"/>
        </w:rPr>
        <w:t xml:space="preserve"> «</w:t>
      </w:r>
      <w:r w:rsidR="0077754F">
        <w:rPr>
          <w:rFonts w:ascii="Times New Roman" w:hAnsi="Times New Roman" w:cs="Times New Roman"/>
          <w:b w:val="0"/>
          <w:iCs/>
          <w:sz w:val="28"/>
          <w:szCs w:val="28"/>
        </w:rPr>
        <w:t>Об утверждении П</w:t>
      </w:r>
      <w:r w:rsidR="0077754F" w:rsidRPr="00D01D06">
        <w:rPr>
          <w:rFonts w:ascii="Times New Roman" w:hAnsi="Times New Roman" w:cs="Times New Roman"/>
          <w:b w:val="0"/>
          <w:iCs/>
          <w:sz w:val="28"/>
          <w:szCs w:val="28"/>
        </w:rPr>
        <w:t>орядк</w:t>
      </w:r>
      <w:r w:rsidR="0077754F">
        <w:rPr>
          <w:rFonts w:ascii="Times New Roman" w:hAnsi="Times New Roman" w:cs="Times New Roman"/>
          <w:b w:val="0"/>
          <w:iCs/>
          <w:sz w:val="28"/>
          <w:szCs w:val="28"/>
        </w:rPr>
        <w:t>а</w:t>
      </w:r>
      <w:r w:rsidR="0077754F" w:rsidRPr="00D01D06">
        <w:rPr>
          <w:rFonts w:ascii="Times New Roman" w:hAnsi="Times New Roman" w:cs="Times New Roman"/>
          <w:b w:val="0"/>
          <w:iCs/>
          <w:sz w:val="28"/>
          <w:szCs w:val="28"/>
        </w:rPr>
        <w:t xml:space="preserve"> проведения оценки регулирующего воздействия </w:t>
      </w:r>
    </w:p>
    <w:p w:rsidR="0077754F" w:rsidRDefault="0077754F" w:rsidP="009746BB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01D06">
        <w:rPr>
          <w:rFonts w:ascii="Times New Roman" w:hAnsi="Times New Roman" w:cs="Times New Roman"/>
          <w:b w:val="0"/>
          <w:iCs/>
          <w:sz w:val="28"/>
          <w:szCs w:val="28"/>
        </w:rPr>
        <w:t xml:space="preserve">проектов муниципальных нормативных правовых актов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Маганского сельсовета</w:t>
      </w:r>
      <w:r w:rsidRPr="00D01D0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41736B" w:rsidRPr="0077754F" w:rsidRDefault="0077754F" w:rsidP="009746BB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01D06">
        <w:rPr>
          <w:rFonts w:ascii="Times New Roman" w:hAnsi="Times New Roman" w:cs="Times New Roman"/>
          <w:b w:val="0"/>
          <w:iCs/>
          <w:sz w:val="28"/>
          <w:szCs w:val="28"/>
        </w:rPr>
        <w:t>и экспертизы муниципальных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D01D06">
        <w:rPr>
          <w:rFonts w:ascii="Times New Roman" w:hAnsi="Times New Roman" w:cs="Times New Roman"/>
          <w:b w:val="0"/>
          <w:iCs/>
          <w:sz w:val="28"/>
          <w:szCs w:val="28"/>
        </w:rPr>
        <w:t>нормативных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D01D06">
        <w:rPr>
          <w:rFonts w:ascii="Times New Roman" w:hAnsi="Times New Roman" w:cs="Times New Roman"/>
          <w:b w:val="0"/>
          <w:iCs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Маганского сельсовета» признать утратившим силу.</w:t>
      </w:r>
    </w:p>
    <w:p w:rsidR="0041736B" w:rsidRPr="004E30BF" w:rsidRDefault="00084944" w:rsidP="009746BB">
      <w:pPr>
        <w:pStyle w:val="1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736B" w:rsidRPr="004E30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46BB">
        <w:rPr>
          <w:rFonts w:ascii="Times New Roman" w:hAnsi="Times New Roman"/>
          <w:sz w:val="28"/>
          <w:szCs w:val="28"/>
        </w:rPr>
        <w:t xml:space="preserve">Контроль </w:t>
      </w:r>
      <w:r w:rsidR="0041736B" w:rsidRPr="004E30BF">
        <w:rPr>
          <w:rFonts w:ascii="Times New Roman" w:hAnsi="Times New Roman"/>
          <w:sz w:val="28"/>
          <w:szCs w:val="28"/>
        </w:rPr>
        <w:t>за</w:t>
      </w:r>
      <w:proofErr w:type="gramEnd"/>
      <w:r w:rsidR="0041736B" w:rsidRPr="004E30B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41736B">
        <w:rPr>
          <w:rFonts w:ascii="Times New Roman" w:hAnsi="Times New Roman"/>
          <w:sz w:val="28"/>
          <w:szCs w:val="28"/>
        </w:rPr>
        <w:t>главу Маганского сельсовета А. Г. Ларионова.</w:t>
      </w:r>
    </w:p>
    <w:p w:rsidR="0041736B" w:rsidRDefault="00084944" w:rsidP="009746BB">
      <w:pPr>
        <w:pStyle w:val="2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736B" w:rsidRPr="004E30BF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41736B">
        <w:rPr>
          <w:rFonts w:ascii="Times New Roman" w:hAnsi="Times New Roman"/>
          <w:sz w:val="28"/>
          <w:szCs w:val="28"/>
        </w:rPr>
        <w:t>со дня официального опубликования в газете «Ведомости органов местного самоуправления Маганского сельсовета» и подлежит размещению в 10-дневный срок со дня утверждения на официальном сайте администрации Маганского сельсовета в сети Интернет.</w:t>
      </w:r>
    </w:p>
    <w:p w:rsidR="0041736B" w:rsidRDefault="0041736B" w:rsidP="009746BB">
      <w:pPr>
        <w:pStyle w:val="2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41736B" w:rsidRDefault="0041736B" w:rsidP="0041736B">
      <w:pPr>
        <w:pStyle w:val="2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41736B" w:rsidRDefault="0041736B" w:rsidP="0041736B">
      <w:pPr>
        <w:pStyle w:val="2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77754F" w:rsidRDefault="0077754F" w:rsidP="0077754F">
      <w:pPr>
        <w:pStyle w:val="aa"/>
        <w:tabs>
          <w:tab w:val="left" w:pos="9360"/>
        </w:tabs>
        <w:spacing w:before="0" w:after="0" w:line="240" w:lineRule="auto"/>
        <w:ind w:left="1" w:right="-6" w:hanging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председателя</w:t>
      </w:r>
      <w:r w:rsidRPr="0094266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</w:t>
      </w:r>
      <w:r w:rsidRPr="00942668">
        <w:rPr>
          <w:b w:val="0"/>
          <w:sz w:val="28"/>
          <w:szCs w:val="28"/>
        </w:rPr>
        <w:t>Глава</w:t>
      </w:r>
    </w:p>
    <w:p w:rsidR="0077754F" w:rsidRPr="00942668" w:rsidRDefault="0077754F" w:rsidP="0077754F">
      <w:pPr>
        <w:pStyle w:val="aa"/>
        <w:tabs>
          <w:tab w:val="left" w:pos="9360"/>
        </w:tabs>
        <w:spacing w:before="0" w:after="0" w:line="240" w:lineRule="auto"/>
        <w:ind w:left="1" w:right="-6" w:hanging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Маганского</w:t>
      </w:r>
      <w:r w:rsidRPr="00942668">
        <w:rPr>
          <w:b w:val="0"/>
          <w:sz w:val="28"/>
          <w:szCs w:val="28"/>
        </w:rPr>
        <w:t xml:space="preserve"> сельского </w:t>
      </w:r>
      <w:r>
        <w:rPr>
          <w:b w:val="0"/>
          <w:sz w:val="28"/>
          <w:szCs w:val="28"/>
        </w:rPr>
        <w:t xml:space="preserve">                                             </w:t>
      </w:r>
      <w:r w:rsidRPr="00942668">
        <w:rPr>
          <w:b w:val="0"/>
          <w:sz w:val="28"/>
          <w:szCs w:val="28"/>
        </w:rPr>
        <w:t>Маганского сельсовета</w:t>
      </w:r>
    </w:p>
    <w:p w:rsidR="0077754F" w:rsidRPr="00942668" w:rsidRDefault="0077754F" w:rsidP="0077754F">
      <w:pPr>
        <w:pStyle w:val="aa"/>
        <w:tabs>
          <w:tab w:val="left" w:pos="9360"/>
        </w:tabs>
        <w:spacing w:before="0" w:after="0" w:line="240" w:lineRule="auto"/>
        <w:ind w:left="1" w:right="-6" w:hanging="3"/>
        <w:jc w:val="both"/>
        <w:rPr>
          <w:b w:val="0"/>
          <w:sz w:val="28"/>
          <w:szCs w:val="28"/>
        </w:rPr>
      </w:pPr>
      <w:r w:rsidRPr="00942668">
        <w:rPr>
          <w:b w:val="0"/>
          <w:sz w:val="28"/>
          <w:szCs w:val="28"/>
        </w:rPr>
        <w:t xml:space="preserve">Совета депутатов                                    </w:t>
      </w:r>
    </w:p>
    <w:p w:rsidR="0077754F" w:rsidRPr="00942668" w:rsidRDefault="0077754F" w:rsidP="0077754F">
      <w:pPr>
        <w:pStyle w:val="aa"/>
        <w:tabs>
          <w:tab w:val="left" w:pos="9360"/>
        </w:tabs>
        <w:spacing w:before="0" w:after="0" w:line="240" w:lineRule="auto"/>
        <w:ind w:left="1" w:right="-6" w:hanging="3"/>
        <w:jc w:val="both"/>
        <w:rPr>
          <w:b w:val="0"/>
          <w:sz w:val="28"/>
          <w:szCs w:val="28"/>
        </w:rPr>
      </w:pPr>
    </w:p>
    <w:p w:rsidR="0077754F" w:rsidRPr="00942668" w:rsidRDefault="0077754F" w:rsidP="0077754F">
      <w:pPr>
        <w:pStyle w:val="aa"/>
        <w:tabs>
          <w:tab w:val="left" w:pos="9360"/>
        </w:tabs>
        <w:spacing w:before="0" w:after="0" w:line="240" w:lineRule="auto"/>
        <w:ind w:left="1" w:right="-6" w:hanging="3"/>
        <w:jc w:val="both"/>
        <w:rPr>
          <w:b w:val="0"/>
          <w:sz w:val="28"/>
          <w:szCs w:val="28"/>
        </w:rPr>
      </w:pPr>
      <w:r w:rsidRPr="00942668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  С. В. Симонов</w:t>
      </w:r>
      <w:r w:rsidRPr="00942668">
        <w:rPr>
          <w:b w:val="0"/>
          <w:sz w:val="28"/>
          <w:szCs w:val="28"/>
        </w:rPr>
        <w:t xml:space="preserve">                                                       А. Г. Ларионов</w:t>
      </w:r>
    </w:p>
    <w:p w:rsidR="0077754F" w:rsidRPr="00942668" w:rsidRDefault="0077754F" w:rsidP="0077754F">
      <w:pPr>
        <w:pStyle w:val="aa"/>
        <w:tabs>
          <w:tab w:val="left" w:pos="9360"/>
        </w:tabs>
        <w:spacing w:before="0" w:after="0" w:line="240" w:lineRule="auto"/>
        <w:ind w:left="1" w:right="-6" w:hanging="3"/>
        <w:jc w:val="both"/>
        <w:rPr>
          <w:b w:val="0"/>
          <w:sz w:val="28"/>
          <w:szCs w:val="28"/>
        </w:rPr>
      </w:pPr>
    </w:p>
    <w:p w:rsidR="0041736B" w:rsidRDefault="0041736B" w:rsidP="0041736B">
      <w:pPr>
        <w:pStyle w:val="2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966308" w:rsidRDefault="00966308"/>
    <w:p w:rsidR="009746BB" w:rsidRDefault="009746BB"/>
    <w:tbl>
      <w:tblPr>
        <w:tblW w:w="0" w:type="auto"/>
        <w:tblCellSpacing w:w="15" w:type="dxa"/>
        <w:tblInd w:w="55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4"/>
      </w:tblGrid>
      <w:tr w:rsidR="009746BB" w:rsidRPr="009746BB" w:rsidTr="00591C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46BB" w:rsidRPr="009746BB" w:rsidRDefault="009746BB" w:rsidP="009746BB">
            <w:pPr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9746BB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9746BB" w:rsidRPr="009746BB" w:rsidRDefault="009746BB" w:rsidP="009746BB">
            <w:pPr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9746BB">
              <w:rPr>
                <w:rFonts w:eastAsia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Решению Маганского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9746BB" w:rsidRPr="009746BB" w:rsidRDefault="009746BB" w:rsidP="009746BB">
            <w:pPr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Совета депутатов</w:t>
            </w:r>
          </w:p>
          <w:p w:rsidR="009746BB" w:rsidRPr="009746BB" w:rsidRDefault="009746BB" w:rsidP="0000458A">
            <w:pPr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9746BB">
              <w:rPr>
                <w:rFonts w:eastAsia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15.11.</w:t>
            </w:r>
            <w:r w:rsidRPr="0000458A">
              <w:rPr>
                <w:rFonts w:eastAsia="Times New Roman"/>
                <w:color w:val="000000"/>
                <w:sz w:val="28"/>
                <w:szCs w:val="28"/>
              </w:rPr>
              <w:t>2021</w:t>
            </w:r>
            <w:r w:rsidR="0000458A">
              <w:rPr>
                <w:rFonts w:eastAsia="Times New Roman"/>
                <w:color w:val="000000"/>
                <w:sz w:val="28"/>
                <w:szCs w:val="28"/>
              </w:rPr>
              <w:t xml:space="preserve"> г. </w:t>
            </w:r>
            <w:r w:rsidRPr="0000458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6A64C0" w:rsidRPr="00A9537E">
              <w:rPr>
                <w:sz w:val="28"/>
                <w:szCs w:val="28"/>
              </w:rPr>
              <w:t xml:space="preserve">№ </w:t>
            </w:r>
            <w:r w:rsidR="006A64C0">
              <w:rPr>
                <w:sz w:val="28"/>
                <w:szCs w:val="28"/>
              </w:rPr>
              <w:t>33-6 Рвн</w:t>
            </w:r>
            <w:bookmarkStart w:id="0" w:name="_GoBack"/>
            <w:bookmarkEnd w:id="0"/>
          </w:p>
        </w:tc>
      </w:tr>
    </w:tbl>
    <w:p w:rsidR="00591CF1" w:rsidRDefault="00591CF1" w:rsidP="009746BB">
      <w:pPr>
        <w:shd w:val="clear" w:color="auto" w:fill="FFFFFF"/>
        <w:autoSpaceDE/>
        <w:autoSpaceDN/>
        <w:rPr>
          <w:rFonts w:eastAsia="Times New Roman"/>
          <w:b/>
          <w:bCs/>
          <w:color w:val="000000"/>
          <w:sz w:val="28"/>
          <w:szCs w:val="28"/>
        </w:rPr>
      </w:pPr>
    </w:p>
    <w:p w:rsidR="00167ED5" w:rsidRPr="00167ED5" w:rsidRDefault="00167ED5" w:rsidP="00167E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D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167ED5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67ED5">
        <w:rPr>
          <w:rFonts w:ascii="Times New Roman" w:hAnsi="Times New Roman" w:cs="Times New Roman"/>
          <w:b/>
          <w:sz w:val="28"/>
          <w:szCs w:val="28"/>
        </w:rPr>
        <w:t xml:space="preserve"> Маганского сельсовета и экспертизы муниципальных нормативных правовых актов Маганского сельсовета</w:t>
      </w:r>
    </w:p>
    <w:p w:rsidR="00167ED5" w:rsidRDefault="00167ED5" w:rsidP="00167ED5">
      <w:pPr>
        <w:adjustRightInd w:val="0"/>
        <w:jc w:val="center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bookmarkStart w:id="1" w:name="P41"/>
      <w:bookmarkEnd w:id="1"/>
    </w:p>
    <w:p w:rsidR="00167ED5" w:rsidRPr="009227A1" w:rsidRDefault="00167ED5" w:rsidP="00167ED5">
      <w:pPr>
        <w:adjustRightInd w:val="0"/>
        <w:jc w:val="center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r w:rsidRPr="009227A1">
        <w:rPr>
          <w:rFonts w:eastAsia="Times New Roman"/>
          <w:b/>
          <w:bCs/>
          <w:sz w:val="28"/>
          <w:szCs w:val="28"/>
          <w:lang w:eastAsia="en-US"/>
        </w:rPr>
        <w:t>1. Общие положения</w:t>
      </w:r>
    </w:p>
    <w:p w:rsidR="00167ED5" w:rsidRPr="009227A1" w:rsidRDefault="00167ED5" w:rsidP="00167ED5">
      <w:pPr>
        <w:adjustRightInd w:val="0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 xml:space="preserve">1.1. </w:t>
      </w:r>
      <w:proofErr w:type="gramStart"/>
      <w:r w:rsidRPr="009227A1">
        <w:rPr>
          <w:rFonts w:eastAsia="Times New Roman"/>
          <w:bCs/>
          <w:sz w:val="28"/>
          <w:szCs w:val="28"/>
          <w:lang w:eastAsia="en-US"/>
        </w:rPr>
        <w:t>Настоящ</w:t>
      </w:r>
      <w:r>
        <w:rPr>
          <w:rFonts w:eastAsia="Times New Roman"/>
          <w:bCs/>
          <w:sz w:val="28"/>
          <w:szCs w:val="28"/>
          <w:lang w:eastAsia="en-US"/>
        </w:rPr>
        <w:t>ий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</w:t>
      </w:r>
      <w:r>
        <w:rPr>
          <w:rFonts w:eastAsia="Times New Roman"/>
          <w:bCs/>
          <w:sz w:val="28"/>
          <w:szCs w:val="28"/>
          <w:lang w:eastAsia="en-US"/>
        </w:rPr>
        <w:t>П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орядок </w:t>
      </w:r>
      <w:r>
        <w:rPr>
          <w:rFonts w:eastAsia="Times New Roman"/>
          <w:bCs/>
          <w:sz w:val="28"/>
          <w:szCs w:val="28"/>
          <w:lang w:eastAsia="en-US"/>
        </w:rPr>
        <w:t xml:space="preserve">определяет процедуру </w:t>
      </w:r>
      <w:r w:rsidRPr="009227A1">
        <w:rPr>
          <w:rFonts w:eastAsia="Times New Roman"/>
          <w:bCs/>
          <w:sz w:val="28"/>
          <w:szCs w:val="28"/>
          <w:lang w:eastAsia="en-US"/>
        </w:rPr>
        <w:t>проведения оценки регулирующего воздействия проектов муниципальных нормативных правовых актов органов местного самоуправления</w:t>
      </w:r>
      <w:r>
        <w:rPr>
          <w:rFonts w:eastAsia="Times New Roman"/>
          <w:bCs/>
          <w:sz w:val="28"/>
          <w:szCs w:val="28"/>
          <w:lang w:eastAsia="en-US"/>
        </w:rPr>
        <w:t xml:space="preserve"> Маганского сельсовета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, </w:t>
      </w:r>
      <w:r w:rsidRPr="00CD1259">
        <w:rPr>
          <w:bCs/>
          <w:sz w:val="28"/>
          <w:szCs w:val="28"/>
          <w:lang w:eastAsia="en-US"/>
        </w:rPr>
        <w:t xml:space="preserve">устанавливающих новые или изменяющих ранее предусмотренные муниципальными нормативными правовыми актами </w:t>
      </w:r>
      <w:r w:rsidRPr="00A07811">
        <w:rPr>
          <w:bCs/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A07811"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9227A1">
        <w:rPr>
          <w:rFonts w:eastAsia="Times New Roman"/>
          <w:bCs/>
          <w:sz w:val="28"/>
          <w:szCs w:val="28"/>
          <w:lang w:eastAsia="en-US"/>
        </w:rPr>
        <w:t>(далее - оценка регулирующего воздействия), и экспертизы муниципальных нормативных правовых актов органов местного самоуправления</w:t>
      </w:r>
      <w:r>
        <w:rPr>
          <w:rFonts w:eastAsia="Times New Roman"/>
          <w:bCs/>
          <w:sz w:val="28"/>
          <w:szCs w:val="28"/>
          <w:lang w:eastAsia="en-US"/>
        </w:rPr>
        <w:t xml:space="preserve"> Маганского сельсовета</w:t>
      </w:r>
      <w:r w:rsidRPr="009227A1">
        <w:rPr>
          <w:rFonts w:eastAsia="Times New Roman"/>
          <w:bCs/>
          <w:sz w:val="28"/>
          <w:szCs w:val="28"/>
          <w:lang w:eastAsia="en-US"/>
        </w:rPr>
        <w:t>, затрагивающих вопросы осуществления</w:t>
      </w:r>
      <w:proofErr w:type="gramEnd"/>
      <w:r w:rsidRPr="009227A1">
        <w:rPr>
          <w:rFonts w:eastAsia="Times New Roman"/>
          <w:bCs/>
          <w:sz w:val="28"/>
          <w:szCs w:val="28"/>
          <w:lang w:eastAsia="en-US"/>
        </w:rPr>
        <w:t xml:space="preserve"> предпринимательской и инвестиционной деятельности (далее - экспертиза).</w:t>
      </w:r>
    </w:p>
    <w:p w:rsidR="00167ED5" w:rsidRPr="00664464" w:rsidRDefault="00167ED5" w:rsidP="00167ED5">
      <w:pPr>
        <w:adjustRightInd w:val="0"/>
        <w:ind w:firstLine="540"/>
        <w:jc w:val="both"/>
        <w:rPr>
          <w:rFonts w:eastAsia="Times New Roman"/>
          <w:bCs/>
          <w:i/>
          <w:sz w:val="28"/>
          <w:szCs w:val="28"/>
          <w:lang w:eastAsia="en-US"/>
        </w:rPr>
      </w:pPr>
      <w:bookmarkStart w:id="2" w:name="Par3"/>
      <w:bookmarkEnd w:id="2"/>
      <w:r w:rsidRPr="009227A1">
        <w:rPr>
          <w:rFonts w:eastAsia="Times New Roman"/>
          <w:bCs/>
          <w:sz w:val="28"/>
          <w:szCs w:val="28"/>
          <w:lang w:eastAsia="en-US"/>
        </w:rPr>
        <w:t xml:space="preserve">1.2. Оценка регулирующего воздействия проводится </w:t>
      </w:r>
      <w:r>
        <w:rPr>
          <w:rFonts w:eastAsia="Times New Roman"/>
          <w:bCs/>
          <w:sz w:val="28"/>
          <w:szCs w:val="28"/>
          <w:lang w:eastAsia="en-US"/>
        </w:rPr>
        <w:t>администрацией Маганского сельсовета (</w:t>
      </w:r>
      <w:r w:rsidRPr="009227A1">
        <w:rPr>
          <w:rFonts w:eastAsia="Times New Roman"/>
          <w:bCs/>
          <w:sz w:val="28"/>
          <w:szCs w:val="28"/>
          <w:lang w:eastAsia="en-US"/>
        </w:rPr>
        <w:t>далее - уполномоченный орган) в целях выявления в проектах муниципальных нормативных правовых актов положений, вводящих избыточные обяза</w:t>
      </w:r>
      <w:r w:rsidR="00974ACF">
        <w:rPr>
          <w:rFonts w:eastAsia="Times New Roman"/>
          <w:bCs/>
          <w:sz w:val="28"/>
          <w:szCs w:val="28"/>
          <w:lang w:eastAsia="en-US"/>
        </w:rPr>
        <w:t>тельные требования</w:t>
      </w:r>
      <w:r w:rsidRPr="009227A1">
        <w:rPr>
          <w:rFonts w:eastAsia="Times New Roman"/>
          <w:bCs/>
          <w:sz w:val="28"/>
          <w:szCs w:val="28"/>
          <w:lang w:eastAsia="en-US"/>
        </w:rPr>
        <w:t>, запреты и ограничения для субъектов предпринимательской</w:t>
      </w:r>
      <w:r w:rsidR="00974ACF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974ACF" w:rsidRPr="00A07811">
        <w:rPr>
          <w:bCs/>
          <w:sz w:val="28"/>
          <w:szCs w:val="28"/>
        </w:rPr>
        <w:t>и иной экономической деятельности</w:t>
      </w:r>
      <w:r w:rsidR="00974ACF">
        <w:rPr>
          <w:bCs/>
          <w:sz w:val="28"/>
          <w:szCs w:val="28"/>
        </w:rPr>
        <w:t>,</w:t>
      </w:r>
      <w:r w:rsidR="00974ACF"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9227A1">
        <w:rPr>
          <w:rFonts w:eastAsia="Times New Roman"/>
          <w:bCs/>
          <w:sz w:val="28"/>
          <w:szCs w:val="28"/>
          <w:lang w:eastAsia="en-US"/>
        </w:rPr>
        <w:t>инвестиционной деятельности и</w:t>
      </w:r>
      <w:r w:rsidR="00653C8A">
        <w:rPr>
          <w:rFonts w:eastAsia="Times New Roman"/>
          <w:bCs/>
          <w:sz w:val="28"/>
          <w:szCs w:val="28"/>
          <w:lang w:eastAsia="en-US"/>
        </w:rPr>
        <w:t>ли способствующих их введению. А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eastAsia="Times New Roman"/>
          <w:bCs/>
          <w:sz w:val="28"/>
          <w:szCs w:val="28"/>
          <w:lang w:eastAsia="en-US"/>
        </w:rPr>
        <w:t>Маганского сельсовета</w:t>
      </w:r>
      <w:r>
        <w:rPr>
          <w:rFonts w:eastAsia="Times New Roman"/>
          <w:bCs/>
          <w:i/>
          <w:sz w:val="28"/>
          <w:szCs w:val="28"/>
          <w:lang w:eastAsia="en-US"/>
        </w:rPr>
        <w:t>.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bookmarkStart w:id="3" w:name="Par4"/>
      <w:bookmarkEnd w:id="3"/>
      <w:r w:rsidRPr="009227A1">
        <w:rPr>
          <w:rFonts w:eastAsia="Times New Roman"/>
          <w:bCs/>
          <w:sz w:val="28"/>
          <w:szCs w:val="28"/>
          <w:lang w:eastAsia="en-US"/>
        </w:rPr>
        <w:t xml:space="preserve">1.3. Экспертиза проводится </w:t>
      </w:r>
      <w:r>
        <w:rPr>
          <w:rFonts w:eastAsia="Times New Roman"/>
          <w:bCs/>
          <w:sz w:val="28"/>
          <w:szCs w:val="28"/>
          <w:lang w:eastAsia="en-US"/>
        </w:rPr>
        <w:t>администрацией Маганского сельсовета (</w:t>
      </w:r>
      <w:r w:rsidRPr="009227A1">
        <w:rPr>
          <w:rFonts w:eastAsia="Times New Roman"/>
          <w:bCs/>
          <w:sz w:val="28"/>
          <w:szCs w:val="28"/>
          <w:lang w:eastAsia="en-US"/>
        </w:rPr>
        <w:t>далее - уполномоченный орган)</w:t>
      </w:r>
      <w:r>
        <w:rPr>
          <w:rFonts w:eastAsia="Times New Roman"/>
          <w:bCs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в соответствии с утвержденным планом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167ED5" w:rsidRPr="009227A1" w:rsidRDefault="00167ED5" w:rsidP="00167ED5">
      <w:pPr>
        <w:adjustRightInd w:val="0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167ED5" w:rsidRPr="00D029DA" w:rsidRDefault="00167ED5" w:rsidP="00167ED5">
      <w:pPr>
        <w:adjustRightInd w:val="0"/>
        <w:jc w:val="center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r w:rsidRPr="00D029DA">
        <w:rPr>
          <w:rFonts w:eastAsia="Times New Roman"/>
          <w:b/>
          <w:bCs/>
          <w:sz w:val="28"/>
          <w:szCs w:val="28"/>
          <w:lang w:eastAsia="en-US"/>
        </w:rPr>
        <w:t>2. Порядок проведения оценки регулирующего воздействия</w:t>
      </w:r>
    </w:p>
    <w:p w:rsidR="00167ED5" w:rsidRPr="009227A1" w:rsidRDefault="00167ED5" w:rsidP="00167ED5">
      <w:pPr>
        <w:adjustRightInd w:val="0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>2.1. Оценке регулирующего воздействия подлежат проекты муниципальных нормативных правовых актов</w:t>
      </w:r>
      <w:r>
        <w:rPr>
          <w:rFonts w:eastAsia="Times New Roman"/>
          <w:bCs/>
          <w:sz w:val="28"/>
          <w:szCs w:val="28"/>
          <w:lang w:eastAsia="en-US"/>
        </w:rPr>
        <w:t xml:space="preserve"> Маганского сельсовета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, </w:t>
      </w:r>
      <w:r w:rsidRPr="00CD1259">
        <w:rPr>
          <w:bCs/>
          <w:sz w:val="28"/>
          <w:szCs w:val="28"/>
          <w:lang w:eastAsia="en-US"/>
        </w:rPr>
        <w:t>устанавливающи</w:t>
      </w:r>
      <w:r>
        <w:rPr>
          <w:bCs/>
          <w:sz w:val="28"/>
          <w:szCs w:val="28"/>
          <w:lang w:eastAsia="en-US"/>
        </w:rPr>
        <w:t>е</w:t>
      </w:r>
      <w:r w:rsidRPr="00CD1259">
        <w:rPr>
          <w:bCs/>
          <w:sz w:val="28"/>
          <w:szCs w:val="28"/>
          <w:lang w:eastAsia="en-US"/>
        </w:rPr>
        <w:t xml:space="preserve"> новые или изменяющи</w:t>
      </w:r>
      <w:r>
        <w:rPr>
          <w:bCs/>
          <w:sz w:val="28"/>
          <w:szCs w:val="28"/>
          <w:lang w:eastAsia="en-US"/>
        </w:rPr>
        <w:t>е</w:t>
      </w:r>
      <w:r w:rsidRPr="00CD1259">
        <w:rPr>
          <w:bCs/>
          <w:sz w:val="28"/>
          <w:szCs w:val="28"/>
          <w:lang w:eastAsia="en-US"/>
        </w:rPr>
        <w:t xml:space="preserve"> ранее предусмотренные муниципальными нормативными правовыми актами </w:t>
      </w:r>
      <w:r w:rsidRPr="00D77DAC">
        <w:rPr>
          <w:bCs/>
          <w:color w:val="262626"/>
          <w:sz w:val="28"/>
          <w:szCs w:val="28"/>
        </w:rPr>
        <w:t xml:space="preserve">обязательные требования </w:t>
      </w:r>
      <w:r w:rsidRPr="00D77DAC">
        <w:rPr>
          <w:bCs/>
          <w:color w:val="262626"/>
          <w:sz w:val="28"/>
          <w:szCs w:val="28"/>
        </w:rPr>
        <w:lastRenderedPageBreak/>
        <w:t>для субъектов предпринимательской и иной экономической деятельности, обязанности для субъектов инвестиционной деятельности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(далее</w:t>
      </w:r>
      <w:r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9227A1">
        <w:rPr>
          <w:rFonts w:eastAsia="Times New Roman"/>
          <w:bCs/>
          <w:sz w:val="28"/>
          <w:szCs w:val="28"/>
          <w:lang w:eastAsia="en-US"/>
        </w:rPr>
        <w:t>- проект правового акта, проект).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2.2. Не подлежат оценке регулирующего воздействия проекты нормативных правовых актов Маганского сельсовета: 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- </w:t>
      </w:r>
      <w:proofErr w:type="gramStart"/>
      <w:r>
        <w:rPr>
          <w:rFonts w:eastAsia="Times New Roman"/>
          <w:sz w:val="28"/>
          <w:szCs w:val="28"/>
          <w:lang w:eastAsia="en-US"/>
        </w:rPr>
        <w:t>устанавливающих</w:t>
      </w:r>
      <w:proofErr w:type="gramEnd"/>
      <w:r>
        <w:rPr>
          <w:rFonts w:eastAsia="Times New Roman"/>
          <w:sz w:val="28"/>
          <w:szCs w:val="28"/>
          <w:lang w:eastAsia="en-US"/>
        </w:rPr>
        <w:t>, изменяющих, приостанавливающих, отменяющих местные налоги и сборы;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- </w:t>
      </w:r>
      <w:proofErr w:type="gramStart"/>
      <w:r>
        <w:rPr>
          <w:rFonts w:eastAsia="Times New Roman"/>
          <w:sz w:val="28"/>
          <w:szCs w:val="28"/>
          <w:lang w:eastAsia="en-US"/>
        </w:rPr>
        <w:t>регулирующих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бюджетные правоотношения.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>2.</w:t>
      </w:r>
      <w:r>
        <w:rPr>
          <w:rFonts w:eastAsia="Times New Roman"/>
          <w:bCs/>
          <w:sz w:val="28"/>
          <w:szCs w:val="28"/>
          <w:lang w:eastAsia="en-US"/>
        </w:rPr>
        <w:t>3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. Разработчиками проектов </w:t>
      </w:r>
      <w:r>
        <w:rPr>
          <w:rFonts w:eastAsia="Times New Roman"/>
          <w:bCs/>
          <w:sz w:val="28"/>
          <w:szCs w:val="28"/>
          <w:lang w:eastAsia="en-US"/>
        </w:rPr>
        <w:t xml:space="preserve">муниципальных нормативных правовых </w:t>
      </w:r>
      <w:r w:rsidRPr="009227A1">
        <w:rPr>
          <w:rFonts w:eastAsia="Times New Roman"/>
          <w:bCs/>
          <w:sz w:val="28"/>
          <w:szCs w:val="28"/>
          <w:lang w:eastAsia="en-US"/>
        </w:rPr>
        <w:t>актов являются органы местного самоуправления</w:t>
      </w:r>
      <w:r>
        <w:rPr>
          <w:rFonts w:eastAsia="Times New Roman"/>
          <w:bCs/>
          <w:sz w:val="28"/>
          <w:szCs w:val="28"/>
          <w:lang w:eastAsia="en-US"/>
        </w:rPr>
        <w:t xml:space="preserve"> Маганского сельсовета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, иные субъекты правотворческой инициативы, определенные </w:t>
      </w:r>
      <w:r w:rsidRPr="00D029DA">
        <w:rPr>
          <w:rFonts w:eastAsia="Times New Roman"/>
          <w:bCs/>
          <w:sz w:val="28"/>
          <w:szCs w:val="28"/>
          <w:lang w:eastAsia="en-US"/>
        </w:rPr>
        <w:t>Уставом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</w:t>
      </w:r>
      <w:r>
        <w:rPr>
          <w:rFonts w:eastAsia="Times New Roman"/>
          <w:bCs/>
          <w:sz w:val="28"/>
          <w:szCs w:val="28"/>
          <w:lang w:eastAsia="en-US"/>
        </w:rPr>
        <w:t xml:space="preserve"> Маганского сельсовета </w:t>
      </w:r>
      <w:r w:rsidRPr="009227A1">
        <w:rPr>
          <w:rFonts w:eastAsia="Times New Roman"/>
          <w:bCs/>
          <w:sz w:val="28"/>
          <w:szCs w:val="28"/>
          <w:lang w:eastAsia="en-US"/>
        </w:rPr>
        <w:t>(</w:t>
      </w:r>
      <w:r w:rsidRPr="00EB5D9B">
        <w:rPr>
          <w:rFonts w:eastAsia="Times New Roman"/>
          <w:bCs/>
          <w:sz w:val="28"/>
          <w:szCs w:val="28"/>
          <w:lang w:eastAsia="en-US"/>
        </w:rPr>
        <w:t>далее - разработчики).</w:t>
      </w:r>
    </w:p>
    <w:p w:rsidR="00167ED5" w:rsidRDefault="00167ED5" w:rsidP="00167ED5">
      <w:pPr>
        <w:spacing w:after="1" w:line="280" w:lineRule="atLeast"/>
        <w:ind w:firstLine="540"/>
        <w:jc w:val="both"/>
      </w:pPr>
      <w:r>
        <w:rPr>
          <w:sz w:val="28"/>
        </w:rPr>
        <w:t>2.4. На разработчика возлагаются следующие функции:</w:t>
      </w:r>
    </w:p>
    <w:p w:rsidR="00167ED5" w:rsidRDefault="00167ED5" w:rsidP="00167ED5">
      <w:pPr>
        <w:spacing w:after="1" w:line="280" w:lineRule="atLeast"/>
        <w:ind w:firstLine="540"/>
        <w:jc w:val="both"/>
      </w:pPr>
      <w:r>
        <w:rPr>
          <w:sz w:val="28"/>
        </w:rPr>
        <w:t>-</w:t>
      </w:r>
      <w:r w:rsidR="00653C8A">
        <w:rPr>
          <w:sz w:val="28"/>
        </w:rPr>
        <w:t xml:space="preserve"> </w:t>
      </w:r>
      <w:r>
        <w:rPr>
          <w:sz w:val="28"/>
        </w:rPr>
        <w:t>идентификация положений, указанных в пункте 1.2 настоящего Порядка, в подготовленном проекте правового акта;</w:t>
      </w:r>
    </w:p>
    <w:p w:rsidR="00167ED5" w:rsidRDefault="00167ED5" w:rsidP="00167ED5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</w:t>
      </w:r>
      <w:r w:rsidR="00653C8A">
        <w:rPr>
          <w:sz w:val="28"/>
        </w:rPr>
        <w:t xml:space="preserve"> </w:t>
      </w:r>
      <w:r>
        <w:rPr>
          <w:sz w:val="28"/>
        </w:rPr>
        <w:t>направление проекта правового акта с пояснительной запиской к нему в уполномоченный орган;</w:t>
      </w:r>
    </w:p>
    <w:p w:rsidR="00167ED5" w:rsidRDefault="00167ED5" w:rsidP="00167ED5">
      <w:pPr>
        <w:spacing w:after="1" w:line="280" w:lineRule="atLeast"/>
        <w:ind w:firstLine="540"/>
        <w:jc w:val="both"/>
      </w:pPr>
      <w:r>
        <w:rPr>
          <w:sz w:val="28"/>
        </w:rPr>
        <w:t>-</w:t>
      </w:r>
      <w:r w:rsidR="00653C8A">
        <w:rPr>
          <w:sz w:val="28"/>
        </w:rPr>
        <w:t xml:space="preserve"> </w:t>
      </w:r>
      <w:r>
        <w:rPr>
          <w:sz w:val="28"/>
        </w:rPr>
        <w:t>доработка проекта правового акта в случае, если в заключении об оценке регулирующего воздействия сделан вывод о наличии в проекте положений, указанных в пункте 1.2 настоящего Порядка.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sz w:val="28"/>
        </w:rPr>
        <w:t xml:space="preserve">2.5. </w:t>
      </w:r>
      <w:r w:rsidRPr="009227A1">
        <w:rPr>
          <w:rFonts w:eastAsia="Times New Roman"/>
          <w:bCs/>
          <w:sz w:val="28"/>
          <w:szCs w:val="28"/>
          <w:lang w:eastAsia="en-US"/>
        </w:rPr>
        <w:t>На уполномоченный орган возлагаются следующие функции:</w:t>
      </w:r>
    </w:p>
    <w:p w:rsidR="00167ED5" w:rsidRDefault="00167ED5" w:rsidP="00167ED5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</w:t>
      </w:r>
      <w:r w:rsidR="00653C8A">
        <w:rPr>
          <w:sz w:val="28"/>
        </w:rPr>
        <w:t xml:space="preserve"> </w:t>
      </w:r>
      <w:r>
        <w:rPr>
          <w:sz w:val="28"/>
        </w:rPr>
        <w:t>организация и проведение публичного обсуждения проекта правового акта, включая:</w:t>
      </w:r>
    </w:p>
    <w:p w:rsidR="00167ED5" w:rsidRDefault="00653C8A" w:rsidP="00167ED5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="00167ED5">
        <w:rPr>
          <w:sz w:val="28"/>
        </w:rPr>
        <w:t xml:space="preserve">размещение на официальном сайте  администрации Маганского сельсовета в информационно-телекоммуникационной сети Интернет (далее - </w:t>
      </w:r>
      <w:r w:rsidR="00167ED5">
        <w:rPr>
          <w:rFonts w:eastAsia="Times New Roman"/>
          <w:bCs/>
          <w:sz w:val="28"/>
          <w:szCs w:val="28"/>
          <w:lang w:eastAsia="en-US"/>
        </w:rPr>
        <w:t>официальный сайт</w:t>
      </w:r>
      <w:r w:rsidR="00167ED5">
        <w:rPr>
          <w:sz w:val="28"/>
        </w:rPr>
        <w:t>) уведомления о проведении публичного обсуждения</w:t>
      </w:r>
      <w:r w:rsidR="00167ED5" w:rsidRPr="007E2720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167ED5" w:rsidRPr="009227A1">
        <w:rPr>
          <w:rFonts w:eastAsia="Times New Roman"/>
          <w:bCs/>
          <w:sz w:val="28"/>
          <w:szCs w:val="28"/>
          <w:lang w:eastAsia="en-US"/>
        </w:rPr>
        <w:t>проекта правового акта</w:t>
      </w:r>
      <w:r w:rsidR="00167ED5">
        <w:rPr>
          <w:sz w:val="28"/>
        </w:rPr>
        <w:t xml:space="preserve"> </w:t>
      </w:r>
      <w:r w:rsidR="00167ED5" w:rsidRPr="00FE721B">
        <w:rPr>
          <w:sz w:val="28"/>
        </w:rPr>
        <w:t>(далее - Уведомление),</w:t>
      </w:r>
    </w:p>
    <w:p w:rsidR="00167ED5" w:rsidRDefault="00653C8A" w:rsidP="00167ED5">
      <w:pPr>
        <w:spacing w:after="1" w:line="280" w:lineRule="atLeast"/>
        <w:ind w:firstLine="540"/>
        <w:jc w:val="both"/>
      </w:pPr>
      <w:r>
        <w:rPr>
          <w:sz w:val="28"/>
        </w:rPr>
        <w:t xml:space="preserve">- </w:t>
      </w:r>
      <w:r w:rsidR="00167ED5">
        <w:rPr>
          <w:sz w:val="28"/>
        </w:rPr>
        <w:t xml:space="preserve">составление отчета о результатах публичного обсуждения </w:t>
      </w:r>
      <w:r w:rsidR="00167ED5" w:rsidRPr="00FE721B">
        <w:rPr>
          <w:sz w:val="28"/>
        </w:rPr>
        <w:t>(далее - Отчет) и</w:t>
      </w:r>
      <w:r w:rsidR="00167ED5">
        <w:rPr>
          <w:sz w:val="28"/>
        </w:rPr>
        <w:t xml:space="preserve"> размещение его на официальном сайте;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- п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одготовка </w:t>
      </w:r>
      <w:r>
        <w:rPr>
          <w:rFonts w:eastAsia="Times New Roman"/>
          <w:bCs/>
          <w:sz w:val="28"/>
          <w:szCs w:val="28"/>
          <w:lang w:eastAsia="en-US"/>
        </w:rPr>
        <w:t>з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аключения </w:t>
      </w:r>
      <w:r>
        <w:rPr>
          <w:rFonts w:eastAsia="Times New Roman"/>
          <w:bCs/>
          <w:sz w:val="28"/>
          <w:szCs w:val="28"/>
          <w:lang w:eastAsia="en-US"/>
        </w:rPr>
        <w:t xml:space="preserve">об оценке регулирующего воздействия проекта </w:t>
      </w:r>
      <w:r w:rsidRPr="00FE721B">
        <w:rPr>
          <w:rFonts w:eastAsia="Times New Roman"/>
          <w:bCs/>
          <w:sz w:val="28"/>
          <w:szCs w:val="28"/>
          <w:lang w:eastAsia="en-US"/>
        </w:rPr>
        <w:t>(далее – Заключение)</w:t>
      </w:r>
      <w:r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9227A1">
        <w:rPr>
          <w:rFonts w:eastAsia="Times New Roman"/>
          <w:bCs/>
          <w:sz w:val="28"/>
          <w:szCs w:val="28"/>
          <w:lang w:eastAsia="en-US"/>
        </w:rPr>
        <w:t>и размещени</w:t>
      </w:r>
      <w:r>
        <w:rPr>
          <w:rFonts w:eastAsia="Times New Roman"/>
          <w:bCs/>
          <w:sz w:val="28"/>
          <w:szCs w:val="28"/>
          <w:lang w:eastAsia="en-US"/>
        </w:rPr>
        <w:t xml:space="preserve">е его </w:t>
      </w:r>
      <w:r w:rsidRPr="009227A1">
        <w:rPr>
          <w:rFonts w:eastAsia="Times New Roman"/>
          <w:bCs/>
          <w:sz w:val="28"/>
          <w:szCs w:val="28"/>
          <w:lang w:eastAsia="en-US"/>
        </w:rPr>
        <w:t>на официальном сайте.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>2.</w:t>
      </w:r>
      <w:r>
        <w:rPr>
          <w:rFonts w:eastAsia="Times New Roman"/>
          <w:bCs/>
          <w:sz w:val="28"/>
          <w:szCs w:val="28"/>
          <w:lang w:eastAsia="en-US"/>
        </w:rPr>
        <w:t>6</w:t>
      </w:r>
      <w:r w:rsidRPr="009227A1">
        <w:rPr>
          <w:rFonts w:eastAsia="Times New Roman"/>
          <w:bCs/>
          <w:sz w:val="28"/>
          <w:szCs w:val="28"/>
          <w:lang w:eastAsia="en-US"/>
        </w:rPr>
        <w:t>. Для проведения оценки регулирующего воздействия разработчик направляет в уполномоченный орган</w:t>
      </w:r>
      <w:r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9227A1">
        <w:rPr>
          <w:rFonts w:eastAsia="Times New Roman"/>
          <w:bCs/>
          <w:sz w:val="28"/>
          <w:szCs w:val="28"/>
          <w:lang w:eastAsia="en-US"/>
        </w:rPr>
        <w:t>проект правового акта</w:t>
      </w:r>
      <w:r>
        <w:rPr>
          <w:rFonts w:eastAsia="Times New Roman"/>
          <w:bCs/>
          <w:sz w:val="28"/>
          <w:szCs w:val="28"/>
          <w:lang w:eastAsia="en-US"/>
        </w:rPr>
        <w:t xml:space="preserve"> и пояснительную записку к нему.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В пояснительной записке к проекту отражаются следующие сведения:</w:t>
      </w:r>
    </w:p>
    <w:p w:rsidR="00167ED5" w:rsidRDefault="00167ED5" w:rsidP="00167ED5">
      <w:pPr>
        <w:spacing w:after="1" w:line="280" w:lineRule="atLeast"/>
        <w:ind w:firstLine="540"/>
        <w:jc w:val="both"/>
      </w:pPr>
      <w:r>
        <w:rPr>
          <w:sz w:val="28"/>
        </w:rPr>
        <w:t>- общая информация (разработчик, вид и наименование акта);</w:t>
      </w:r>
    </w:p>
    <w:p w:rsidR="00167ED5" w:rsidRDefault="00167ED5" w:rsidP="00167ED5">
      <w:pPr>
        <w:spacing w:after="1" w:line="280" w:lineRule="atLeast"/>
        <w:ind w:firstLine="540"/>
        <w:jc w:val="both"/>
      </w:pPr>
      <w:r>
        <w:rPr>
          <w:sz w:val="28"/>
        </w:rPr>
        <w:t>- описание проблемы, на решение которой направлено предлагаемое правовое регулирование;</w:t>
      </w:r>
    </w:p>
    <w:p w:rsidR="00167ED5" w:rsidRDefault="00167ED5" w:rsidP="00167ED5">
      <w:pPr>
        <w:spacing w:after="1" w:line="280" w:lineRule="atLeast"/>
        <w:ind w:firstLine="540"/>
        <w:jc w:val="both"/>
      </w:pPr>
      <w:r>
        <w:rPr>
          <w:sz w:val="28"/>
        </w:rPr>
        <w:t>- определение целей предлагаемого правового регулирования;</w:t>
      </w:r>
    </w:p>
    <w:p w:rsidR="00167ED5" w:rsidRDefault="00167ED5" w:rsidP="00167ED5">
      <w:pPr>
        <w:spacing w:after="1" w:line="280" w:lineRule="atLeast"/>
        <w:ind w:firstLine="540"/>
        <w:jc w:val="both"/>
      </w:pPr>
      <w:r>
        <w:rPr>
          <w:sz w:val="28"/>
        </w:rPr>
        <w:t>- качественная характеристика и оценка численности потенциальных адресатов предлагаемого правового регулирования;</w:t>
      </w:r>
    </w:p>
    <w:p w:rsidR="00167ED5" w:rsidRDefault="00167ED5" w:rsidP="00167ED5">
      <w:pPr>
        <w:spacing w:after="1" w:line="280" w:lineRule="atLeast"/>
        <w:ind w:firstLine="540"/>
        <w:jc w:val="both"/>
      </w:pPr>
      <w:r>
        <w:rPr>
          <w:sz w:val="28"/>
        </w:rPr>
        <w:lastRenderedPageBreak/>
        <w:t>-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167ED5" w:rsidRDefault="00167ED5" w:rsidP="00167ED5">
      <w:pPr>
        <w:spacing w:after="1" w:line="280" w:lineRule="atLeast"/>
        <w:ind w:firstLine="540"/>
        <w:jc w:val="both"/>
      </w:pPr>
      <w:r>
        <w:rPr>
          <w:sz w:val="28"/>
        </w:rPr>
        <w:t>- оценка дополнительных расходов (доходов) местных бюджетов, связанных с введением предлагаемого правового регулирования;</w:t>
      </w:r>
    </w:p>
    <w:p w:rsidR="00167ED5" w:rsidRDefault="00167ED5" w:rsidP="00167ED5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(доходы);</w:t>
      </w:r>
    </w:p>
    <w:p w:rsidR="00167ED5" w:rsidRDefault="00167ED5" w:rsidP="00167ED5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-</w:t>
      </w:r>
      <w:r w:rsidR="0096488E">
        <w:rPr>
          <w:sz w:val="28"/>
        </w:rPr>
        <w:t xml:space="preserve"> </w:t>
      </w:r>
      <w:r>
        <w:rPr>
          <w:sz w:val="28"/>
        </w:rPr>
        <w:t>иная информация, позволяющая оценить обоснованность предлагаемого регулирования, а также вероятность возникновения негативных социально-экономических последствий реализации принятых решений;</w:t>
      </w:r>
    </w:p>
    <w:p w:rsidR="00167ED5" w:rsidRDefault="00167ED5" w:rsidP="00167ED5">
      <w:pPr>
        <w:spacing w:after="1" w:line="280" w:lineRule="atLeast"/>
        <w:ind w:firstLine="540"/>
        <w:jc w:val="both"/>
      </w:pPr>
      <w:r w:rsidRPr="00233486">
        <w:rPr>
          <w:sz w:val="28"/>
        </w:rPr>
        <w:t>-</w:t>
      </w:r>
      <w:r w:rsidR="0096488E">
        <w:rPr>
          <w:sz w:val="28"/>
        </w:rPr>
        <w:t xml:space="preserve"> </w:t>
      </w:r>
      <w:r w:rsidRPr="00233486">
        <w:rPr>
          <w:sz w:val="28"/>
        </w:rPr>
        <w:t>перечень вопросов по проекту правового акта, которые, по мнению разработчика, следует вынести на публичное обсуждение.</w:t>
      </w:r>
      <w:r>
        <w:rPr>
          <w:sz w:val="28"/>
        </w:rPr>
        <w:t xml:space="preserve"> 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2.7. В случае отсутствия в пояснительной записке к проекту сведений, предусмотренных пунктом 2.6 настоящего Порядка, уполномоченный орган в течение 1 рабочего дня возвращает представленные документы разработчику на доработку.  </w:t>
      </w:r>
    </w:p>
    <w:p w:rsidR="00167ED5" w:rsidRDefault="00167ED5" w:rsidP="00167ED5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9227A1">
        <w:rPr>
          <w:bCs/>
          <w:sz w:val="28"/>
          <w:szCs w:val="28"/>
          <w:lang w:eastAsia="en-US"/>
        </w:rPr>
        <w:t>2.</w:t>
      </w:r>
      <w:r>
        <w:rPr>
          <w:bCs/>
          <w:sz w:val="28"/>
          <w:szCs w:val="28"/>
          <w:lang w:eastAsia="en-US"/>
        </w:rPr>
        <w:t>8</w:t>
      </w:r>
      <w:r w:rsidRPr="009227A1">
        <w:rPr>
          <w:bCs/>
          <w:sz w:val="28"/>
          <w:szCs w:val="28"/>
          <w:lang w:eastAsia="en-US"/>
        </w:rPr>
        <w:t xml:space="preserve">. </w:t>
      </w:r>
      <w:proofErr w:type="gramStart"/>
      <w:r>
        <w:rPr>
          <w:bCs/>
          <w:sz w:val="28"/>
          <w:szCs w:val="28"/>
          <w:lang w:eastAsia="en-US"/>
        </w:rPr>
        <w:t xml:space="preserve">Уполномоченный орган осуществляет предварительную оценку регулирующего воздействия поступившего проекта правового акта в срок не более 2 рабочих дней с даты его поступления в целях выявления в проекте положений, которыми устанавливаются новые или изменяются ранее предусмотренные муниципальными нормативными правовыми актами </w:t>
      </w:r>
      <w:r w:rsidRPr="00D77DAC">
        <w:rPr>
          <w:bCs/>
          <w:color w:val="262626"/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bCs/>
          <w:sz w:val="28"/>
          <w:szCs w:val="28"/>
          <w:lang w:eastAsia="en-US"/>
        </w:rPr>
        <w:t>.</w:t>
      </w:r>
      <w:proofErr w:type="gramEnd"/>
    </w:p>
    <w:p w:rsidR="00167ED5" w:rsidRDefault="00167ED5" w:rsidP="00167ED5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случае если по результатам предварительной оценки регулирующего воздействия будет установлено, что проект правового акта не содержит положений, перечисленных в абзаце первом настоящего пункта, либо относится к категории проектов, указанных в пункте 2.2 настоящего Порядка, уполномоченный орган направляет разработчику уведомление об отсутствии </w:t>
      </w:r>
      <w:proofErr w:type="gramStart"/>
      <w:r>
        <w:rPr>
          <w:bCs/>
          <w:sz w:val="28"/>
          <w:szCs w:val="28"/>
          <w:lang w:eastAsia="en-US"/>
        </w:rPr>
        <w:t>необходимости проведения оценки регулирующего воздействия проекта правового акта</w:t>
      </w:r>
      <w:proofErr w:type="gramEnd"/>
      <w:r>
        <w:rPr>
          <w:bCs/>
          <w:sz w:val="28"/>
          <w:szCs w:val="28"/>
          <w:lang w:eastAsia="en-US"/>
        </w:rPr>
        <w:t>.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>2.</w:t>
      </w:r>
      <w:r>
        <w:rPr>
          <w:rFonts w:eastAsia="Times New Roman"/>
          <w:bCs/>
          <w:sz w:val="28"/>
          <w:szCs w:val="28"/>
          <w:lang w:eastAsia="en-US"/>
        </w:rPr>
        <w:t>9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. </w:t>
      </w:r>
      <w:proofErr w:type="gramStart"/>
      <w:r w:rsidRPr="009227A1">
        <w:rPr>
          <w:rFonts w:eastAsia="Times New Roman"/>
          <w:bCs/>
          <w:sz w:val="28"/>
          <w:szCs w:val="28"/>
          <w:lang w:eastAsia="en-US"/>
        </w:rPr>
        <w:t xml:space="preserve">Публичное обсуждение </w:t>
      </w:r>
      <w:r>
        <w:rPr>
          <w:rFonts w:eastAsia="Times New Roman"/>
          <w:bCs/>
          <w:sz w:val="28"/>
          <w:szCs w:val="28"/>
          <w:lang w:eastAsia="en-US"/>
        </w:rPr>
        <w:t xml:space="preserve">правового акта </w:t>
      </w:r>
      <w:r w:rsidRPr="009227A1">
        <w:rPr>
          <w:rFonts w:eastAsia="Times New Roman"/>
          <w:bCs/>
          <w:sz w:val="28"/>
          <w:szCs w:val="28"/>
          <w:lang w:eastAsia="en-US"/>
        </w:rPr>
        <w:t>проводится в целях оценки субъектами предпринимательской и</w:t>
      </w:r>
      <w:r w:rsidR="0096488E">
        <w:rPr>
          <w:rFonts w:eastAsia="Times New Roman"/>
          <w:bCs/>
          <w:sz w:val="28"/>
          <w:szCs w:val="28"/>
          <w:lang w:eastAsia="en-US"/>
        </w:rPr>
        <w:t xml:space="preserve"> иной экономической деятельности,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</w:t>
      </w:r>
      <w:r w:rsidR="0096488E">
        <w:rPr>
          <w:rFonts w:eastAsia="Times New Roman"/>
          <w:bCs/>
          <w:sz w:val="28"/>
          <w:szCs w:val="28"/>
          <w:lang w:eastAsia="en-US"/>
        </w:rPr>
        <w:t xml:space="preserve"> иной экономической деятельности,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инвестиционной деятельности, и иными лицами, интересы которых прямо или косвенно затрагиваются проектом правового акта (далее - участники публичного обсуждения), проекта правового акта на предмет выявления в</w:t>
      </w:r>
      <w:proofErr w:type="gramEnd"/>
      <w:r w:rsidRPr="009227A1">
        <w:rPr>
          <w:rFonts w:eastAsia="Times New Roman"/>
          <w:bCs/>
          <w:sz w:val="28"/>
          <w:szCs w:val="28"/>
          <w:lang w:eastAsia="en-US"/>
        </w:rPr>
        <w:t xml:space="preserve"> </w:t>
      </w:r>
      <w:proofErr w:type="gramStart"/>
      <w:r w:rsidRPr="009227A1">
        <w:rPr>
          <w:rFonts w:eastAsia="Times New Roman"/>
          <w:bCs/>
          <w:sz w:val="28"/>
          <w:szCs w:val="28"/>
          <w:lang w:eastAsia="en-US"/>
        </w:rPr>
        <w:t xml:space="preserve">нем положений, вводящих избыточные </w:t>
      </w:r>
      <w:r w:rsidR="000B08C0">
        <w:rPr>
          <w:rFonts w:eastAsia="Times New Roman"/>
          <w:bCs/>
          <w:sz w:val="28"/>
          <w:szCs w:val="28"/>
          <w:lang w:eastAsia="en-US"/>
        </w:rPr>
        <w:t>обязательные требования</w:t>
      </w:r>
      <w:r w:rsidRPr="009227A1">
        <w:rPr>
          <w:rFonts w:eastAsia="Times New Roman"/>
          <w:bCs/>
          <w:sz w:val="28"/>
          <w:szCs w:val="28"/>
          <w:lang w:eastAsia="en-US"/>
        </w:rPr>
        <w:t>, запреты и ограничения для субъектов предпринимательской и</w:t>
      </w:r>
      <w:r w:rsidR="000B08C0">
        <w:rPr>
          <w:rFonts w:eastAsia="Times New Roman"/>
          <w:bCs/>
          <w:sz w:val="28"/>
          <w:szCs w:val="28"/>
          <w:lang w:eastAsia="en-US"/>
        </w:rPr>
        <w:t xml:space="preserve"> иной экономической деятельности,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инвестиционной деятельности или </w:t>
      </w:r>
      <w:r w:rsidRPr="009227A1">
        <w:rPr>
          <w:rFonts w:eastAsia="Times New Roman"/>
          <w:bCs/>
          <w:sz w:val="28"/>
          <w:szCs w:val="28"/>
          <w:lang w:eastAsia="en-US"/>
        </w:rPr>
        <w:lastRenderedPageBreak/>
        <w:t>способствующих их введению, а также положений, способствующих возникновению необоснованных расходов субъектов предпринимательской и</w:t>
      </w:r>
      <w:r w:rsidR="000B08C0">
        <w:rPr>
          <w:rFonts w:eastAsia="Times New Roman"/>
          <w:bCs/>
          <w:sz w:val="28"/>
          <w:szCs w:val="28"/>
          <w:lang w:eastAsia="en-US"/>
        </w:rPr>
        <w:t xml:space="preserve"> иной экономической деятельности,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инвестиционной деятельности и бюджета</w:t>
      </w:r>
      <w:r>
        <w:rPr>
          <w:rFonts w:eastAsia="Times New Roman"/>
          <w:bCs/>
          <w:sz w:val="28"/>
          <w:szCs w:val="28"/>
          <w:lang w:eastAsia="en-US"/>
        </w:rPr>
        <w:t xml:space="preserve"> Маганского сельсовета</w:t>
      </w:r>
      <w:r>
        <w:rPr>
          <w:rFonts w:eastAsia="Times New Roman"/>
          <w:bCs/>
          <w:i/>
          <w:sz w:val="28"/>
          <w:szCs w:val="28"/>
          <w:lang w:eastAsia="en-US"/>
        </w:rPr>
        <w:t>.</w:t>
      </w:r>
      <w:proofErr w:type="gramEnd"/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>В целях публичного обсуждения на официальном сайте размещаются: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>- проект правового акта, в отношении которого проводится оценка регулирующего воздействия;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 xml:space="preserve">- </w:t>
      </w:r>
      <w:r>
        <w:rPr>
          <w:rFonts w:eastAsia="Times New Roman"/>
          <w:bCs/>
          <w:sz w:val="28"/>
          <w:szCs w:val="28"/>
          <w:lang w:eastAsia="en-US"/>
        </w:rPr>
        <w:t>У</w:t>
      </w:r>
      <w:r w:rsidRPr="009227A1">
        <w:rPr>
          <w:rFonts w:eastAsia="Times New Roman"/>
          <w:bCs/>
          <w:sz w:val="28"/>
          <w:szCs w:val="28"/>
          <w:lang w:eastAsia="en-US"/>
        </w:rPr>
        <w:t>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</w:t>
      </w:r>
      <w:r>
        <w:rPr>
          <w:rFonts w:eastAsia="Times New Roman"/>
          <w:bCs/>
          <w:sz w:val="28"/>
          <w:szCs w:val="28"/>
          <w:lang w:eastAsia="en-US"/>
        </w:rPr>
        <w:t>;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-</w:t>
      </w:r>
      <w:r w:rsidR="000B08C0">
        <w:rPr>
          <w:rFonts w:eastAsia="Times New Roman"/>
          <w:bCs/>
          <w:sz w:val="28"/>
          <w:szCs w:val="28"/>
          <w:lang w:eastAsia="en-US"/>
        </w:rPr>
        <w:t xml:space="preserve"> </w:t>
      </w:r>
      <w:r>
        <w:rPr>
          <w:rFonts w:eastAsia="Times New Roman"/>
          <w:bCs/>
          <w:sz w:val="28"/>
          <w:szCs w:val="28"/>
          <w:lang w:eastAsia="en-US"/>
        </w:rPr>
        <w:t>иные материалы и информация по усмотрению уполномоченного органа.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>Уполномоченный орган</w:t>
      </w:r>
      <w:r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9227A1">
        <w:rPr>
          <w:rFonts w:eastAsia="Times New Roman"/>
          <w:bCs/>
          <w:sz w:val="28"/>
          <w:szCs w:val="28"/>
          <w:lang w:eastAsia="en-US"/>
        </w:rPr>
        <w:t>вправе дополнить представленны</w:t>
      </w:r>
      <w:r>
        <w:rPr>
          <w:rFonts w:eastAsia="Times New Roman"/>
          <w:bCs/>
          <w:sz w:val="28"/>
          <w:szCs w:val="28"/>
          <w:lang w:eastAsia="en-US"/>
        </w:rPr>
        <w:t>й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разработчиком перечень вопросов по проекту, выносимых на публичное обсуждение.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Уведомление</w:t>
      </w:r>
      <w:r w:rsidRPr="009227A1">
        <w:rPr>
          <w:rFonts w:eastAsia="Times New Roman"/>
          <w:bCs/>
          <w:sz w:val="28"/>
          <w:szCs w:val="28"/>
          <w:lang w:eastAsia="en-US"/>
        </w:rPr>
        <w:t>, проект правового акта подлежат размещению на официальном сайте в течение 3 рабочих дней со дня поступления проекта в уполномоченный орган</w:t>
      </w:r>
      <w:r>
        <w:rPr>
          <w:rFonts w:eastAsia="Times New Roman"/>
          <w:bCs/>
          <w:sz w:val="28"/>
          <w:szCs w:val="28"/>
          <w:lang w:eastAsia="en-US"/>
        </w:rPr>
        <w:t xml:space="preserve">. </w:t>
      </w:r>
    </w:p>
    <w:p w:rsidR="00167ED5" w:rsidRPr="003464C2" w:rsidRDefault="00167ED5" w:rsidP="00167ED5">
      <w:pPr>
        <w:adjustRightInd w:val="0"/>
        <w:ind w:firstLine="540"/>
        <w:jc w:val="both"/>
        <w:rPr>
          <w:rFonts w:eastAsia="Times New Roman"/>
          <w:bCs/>
          <w:i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>2.</w:t>
      </w:r>
      <w:r>
        <w:rPr>
          <w:rFonts w:eastAsia="Times New Roman"/>
          <w:bCs/>
          <w:sz w:val="28"/>
          <w:szCs w:val="28"/>
          <w:lang w:eastAsia="en-US"/>
        </w:rPr>
        <w:t>10</w:t>
      </w:r>
      <w:r w:rsidRPr="009227A1">
        <w:rPr>
          <w:rFonts w:eastAsia="Times New Roman"/>
          <w:bCs/>
          <w:sz w:val="28"/>
          <w:szCs w:val="28"/>
          <w:lang w:eastAsia="en-US"/>
        </w:rPr>
        <w:t>. Срок проведения публичного обсуждения проекта правового акта</w:t>
      </w:r>
      <w:r>
        <w:rPr>
          <w:rFonts w:eastAsia="Times New Roman"/>
          <w:bCs/>
          <w:sz w:val="28"/>
          <w:szCs w:val="28"/>
          <w:lang w:eastAsia="en-US"/>
        </w:rPr>
        <w:t>, указываемый в Уведомлении,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устанавливается уполномоченным органом</w:t>
      </w:r>
      <w:r>
        <w:rPr>
          <w:rFonts w:eastAsia="Times New Roman"/>
          <w:bCs/>
          <w:sz w:val="28"/>
          <w:szCs w:val="28"/>
          <w:lang w:eastAsia="en-US"/>
        </w:rPr>
        <w:t xml:space="preserve"> и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 </w:t>
      </w:r>
      <w:r>
        <w:rPr>
          <w:rFonts w:eastAsia="Times New Roman"/>
          <w:bCs/>
          <w:sz w:val="28"/>
          <w:szCs w:val="28"/>
          <w:lang w:eastAsia="en-US"/>
        </w:rPr>
        <w:t xml:space="preserve">должен составлять не 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менее 15 календарных дней со дня размещения </w:t>
      </w:r>
      <w:r>
        <w:rPr>
          <w:rFonts w:eastAsia="Times New Roman"/>
          <w:bCs/>
          <w:sz w:val="28"/>
          <w:szCs w:val="28"/>
          <w:lang w:eastAsia="en-US"/>
        </w:rPr>
        <w:t>У</w:t>
      </w:r>
      <w:r w:rsidRPr="009227A1">
        <w:rPr>
          <w:rFonts w:eastAsia="Times New Roman"/>
          <w:bCs/>
          <w:sz w:val="28"/>
          <w:szCs w:val="28"/>
          <w:lang w:eastAsia="en-US"/>
        </w:rPr>
        <w:t>ведомления</w:t>
      </w:r>
      <w:r>
        <w:rPr>
          <w:rFonts w:eastAsia="Times New Roman"/>
          <w:bCs/>
          <w:sz w:val="28"/>
          <w:szCs w:val="28"/>
          <w:lang w:eastAsia="en-US"/>
        </w:rPr>
        <w:t xml:space="preserve"> и проекта </w:t>
      </w:r>
      <w:r w:rsidRPr="009227A1">
        <w:rPr>
          <w:rFonts w:eastAsia="Times New Roman"/>
          <w:bCs/>
          <w:sz w:val="28"/>
          <w:szCs w:val="28"/>
          <w:lang w:eastAsia="en-US"/>
        </w:rPr>
        <w:t>на официальном сайте</w:t>
      </w:r>
      <w:r>
        <w:rPr>
          <w:rFonts w:eastAsia="Times New Roman"/>
          <w:bCs/>
          <w:sz w:val="28"/>
          <w:szCs w:val="28"/>
          <w:lang w:eastAsia="en-US"/>
        </w:rPr>
        <w:t xml:space="preserve">. </w:t>
      </w:r>
      <w:r w:rsidRPr="0053482F">
        <w:rPr>
          <w:rFonts w:eastAsia="Times New Roman"/>
          <w:bCs/>
          <w:sz w:val="28"/>
          <w:szCs w:val="28"/>
          <w:lang w:eastAsia="en-US"/>
        </w:rPr>
        <w:t>Публичное обсуждение должно быть завершено не позднее 25 календарных дней со дня поступления проекта правового акта в уполномоченный орган.</w:t>
      </w:r>
      <w:r>
        <w:rPr>
          <w:rFonts w:eastAsia="Times New Roman"/>
          <w:bCs/>
          <w:sz w:val="28"/>
          <w:szCs w:val="28"/>
          <w:lang w:eastAsia="en-US"/>
        </w:rPr>
        <w:t xml:space="preserve"> </w:t>
      </w:r>
      <w:r>
        <w:rPr>
          <w:rFonts w:eastAsia="Times New Roman"/>
          <w:bCs/>
          <w:i/>
          <w:sz w:val="28"/>
          <w:szCs w:val="28"/>
          <w:lang w:eastAsia="en-US"/>
        </w:rPr>
        <w:t xml:space="preserve"> 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>2.</w:t>
      </w:r>
      <w:r>
        <w:rPr>
          <w:rFonts w:eastAsia="Times New Roman"/>
          <w:bCs/>
          <w:sz w:val="28"/>
          <w:szCs w:val="28"/>
          <w:lang w:eastAsia="en-US"/>
        </w:rPr>
        <w:t>11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. По результатам </w:t>
      </w:r>
      <w:r>
        <w:rPr>
          <w:rFonts w:eastAsia="Times New Roman"/>
          <w:bCs/>
          <w:sz w:val="28"/>
          <w:szCs w:val="28"/>
          <w:lang w:eastAsia="en-US"/>
        </w:rPr>
        <w:t xml:space="preserve">проведения </w:t>
      </w:r>
      <w:r w:rsidRPr="009227A1">
        <w:rPr>
          <w:rFonts w:eastAsia="Times New Roman"/>
          <w:bCs/>
          <w:sz w:val="28"/>
          <w:szCs w:val="28"/>
          <w:lang w:eastAsia="en-US"/>
        </w:rPr>
        <w:t>публичного обсуждения уполномоченны</w:t>
      </w:r>
      <w:r>
        <w:rPr>
          <w:rFonts w:eastAsia="Times New Roman"/>
          <w:bCs/>
          <w:sz w:val="28"/>
          <w:szCs w:val="28"/>
          <w:lang w:eastAsia="en-US"/>
        </w:rPr>
        <w:t>й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орган</w:t>
      </w:r>
      <w:r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составляет </w:t>
      </w:r>
      <w:r>
        <w:rPr>
          <w:rFonts w:eastAsia="Times New Roman"/>
          <w:bCs/>
          <w:sz w:val="28"/>
          <w:szCs w:val="28"/>
          <w:lang w:eastAsia="en-US"/>
        </w:rPr>
        <w:t>О</w:t>
      </w:r>
      <w:r w:rsidRPr="009227A1">
        <w:rPr>
          <w:rFonts w:eastAsia="Times New Roman"/>
          <w:bCs/>
          <w:sz w:val="28"/>
          <w:szCs w:val="28"/>
          <w:lang w:eastAsia="en-US"/>
        </w:rPr>
        <w:t>тчет, в который включаются сведения о поступивших предложениях, замечаниях, мнениях участников публичного обсуждения по про</w:t>
      </w:r>
      <w:r>
        <w:rPr>
          <w:rFonts w:eastAsia="Times New Roman"/>
          <w:bCs/>
          <w:sz w:val="28"/>
          <w:szCs w:val="28"/>
          <w:lang w:eastAsia="en-US"/>
        </w:rPr>
        <w:t>екту правового акта</w:t>
      </w:r>
      <w:r w:rsidRPr="009227A1">
        <w:rPr>
          <w:rFonts w:eastAsia="Times New Roman"/>
          <w:bCs/>
          <w:sz w:val="28"/>
          <w:szCs w:val="28"/>
          <w:lang w:eastAsia="en-US"/>
        </w:rPr>
        <w:t>.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>Отчет о проведении публичного обсуждения проекта правового акта подписывается руководителем уполномоченного органа и размещается на официальном сайте в срок не позднее 5 рабочих дней со дня окончания срока публичного обсуждения.</w:t>
      </w:r>
    </w:p>
    <w:p w:rsidR="00167ED5" w:rsidRPr="00BD3F8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BD3F85">
        <w:rPr>
          <w:rFonts w:eastAsia="Times New Roman"/>
          <w:bCs/>
          <w:sz w:val="28"/>
          <w:szCs w:val="28"/>
          <w:lang w:eastAsia="en-US"/>
        </w:rPr>
        <w:t>2.</w:t>
      </w:r>
      <w:r>
        <w:rPr>
          <w:rFonts w:eastAsia="Times New Roman"/>
          <w:bCs/>
          <w:sz w:val="28"/>
          <w:szCs w:val="28"/>
          <w:lang w:eastAsia="en-US"/>
        </w:rPr>
        <w:t>12</w:t>
      </w:r>
      <w:r w:rsidRPr="00BD3F85">
        <w:rPr>
          <w:rFonts w:eastAsia="Times New Roman"/>
          <w:bCs/>
          <w:sz w:val="28"/>
          <w:szCs w:val="28"/>
          <w:lang w:eastAsia="en-US"/>
        </w:rPr>
        <w:t xml:space="preserve">. </w:t>
      </w:r>
      <w:r>
        <w:rPr>
          <w:rFonts w:eastAsia="Times New Roman"/>
          <w:bCs/>
          <w:sz w:val="28"/>
          <w:szCs w:val="28"/>
          <w:lang w:eastAsia="en-US"/>
        </w:rPr>
        <w:t>С</w:t>
      </w:r>
      <w:r w:rsidRPr="00BD3F85">
        <w:rPr>
          <w:rFonts w:eastAsia="Times New Roman"/>
          <w:bCs/>
          <w:sz w:val="28"/>
          <w:szCs w:val="28"/>
          <w:lang w:eastAsia="en-US"/>
        </w:rPr>
        <w:t xml:space="preserve"> учетом результатов публичного обсуждения уполномоченным органом подготавливается </w:t>
      </w:r>
      <w:r>
        <w:rPr>
          <w:rFonts w:eastAsia="Times New Roman"/>
          <w:bCs/>
          <w:sz w:val="28"/>
          <w:szCs w:val="28"/>
          <w:lang w:eastAsia="en-US"/>
        </w:rPr>
        <w:t>з</w:t>
      </w:r>
      <w:r w:rsidRPr="00BD3F85">
        <w:rPr>
          <w:rFonts w:eastAsia="Times New Roman"/>
          <w:bCs/>
          <w:sz w:val="28"/>
          <w:szCs w:val="28"/>
          <w:lang w:eastAsia="en-US"/>
        </w:rPr>
        <w:t>аключение</w:t>
      </w:r>
      <w:r>
        <w:rPr>
          <w:rFonts w:eastAsia="Times New Roman"/>
          <w:bCs/>
          <w:sz w:val="28"/>
          <w:szCs w:val="28"/>
          <w:lang w:eastAsia="en-US"/>
        </w:rPr>
        <w:t xml:space="preserve"> об</w:t>
      </w:r>
      <w:r w:rsidRPr="00147C5C"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BD3F85">
        <w:rPr>
          <w:rFonts w:eastAsia="Times New Roman"/>
          <w:bCs/>
          <w:sz w:val="28"/>
          <w:szCs w:val="28"/>
          <w:lang w:eastAsia="en-US"/>
        </w:rPr>
        <w:t>оценк</w:t>
      </w:r>
      <w:r>
        <w:rPr>
          <w:rFonts w:eastAsia="Times New Roman"/>
          <w:bCs/>
          <w:sz w:val="28"/>
          <w:szCs w:val="28"/>
          <w:lang w:eastAsia="en-US"/>
        </w:rPr>
        <w:t>е</w:t>
      </w:r>
      <w:r w:rsidRPr="00BD3F85">
        <w:rPr>
          <w:rFonts w:eastAsia="Times New Roman"/>
          <w:bCs/>
          <w:sz w:val="28"/>
          <w:szCs w:val="28"/>
          <w:lang w:eastAsia="en-US"/>
        </w:rPr>
        <w:t xml:space="preserve"> регулирующего воздействия</w:t>
      </w:r>
      <w:r>
        <w:rPr>
          <w:rFonts w:eastAsia="Times New Roman"/>
          <w:bCs/>
          <w:sz w:val="28"/>
          <w:szCs w:val="28"/>
          <w:lang w:eastAsia="en-US"/>
        </w:rPr>
        <w:t xml:space="preserve"> проекта</w:t>
      </w:r>
      <w:r w:rsidRPr="00BD3F85">
        <w:rPr>
          <w:rFonts w:eastAsia="Times New Roman"/>
          <w:bCs/>
          <w:sz w:val="28"/>
          <w:szCs w:val="28"/>
          <w:lang w:eastAsia="en-US"/>
        </w:rPr>
        <w:t xml:space="preserve">, которое должно содержать вывод об отсутствии или наличии в проекте положений, указанных в пункте 1.2 настоящего </w:t>
      </w:r>
      <w:r>
        <w:rPr>
          <w:rFonts w:eastAsia="Times New Roman"/>
          <w:bCs/>
          <w:sz w:val="28"/>
          <w:szCs w:val="28"/>
          <w:lang w:eastAsia="en-US"/>
        </w:rPr>
        <w:t>Порядка</w:t>
      </w:r>
      <w:r w:rsidRPr="00BD3F85">
        <w:rPr>
          <w:rFonts w:eastAsia="Times New Roman"/>
          <w:bCs/>
          <w:sz w:val="28"/>
          <w:szCs w:val="28"/>
          <w:lang w:eastAsia="en-US"/>
        </w:rPr>
        <w:t>.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>Заключение направляется разработчику и размещается на официальном сайте в срок не более 30 календарных дней со дня поступления проекта в уполномоченный орган.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>2.1</w:t>
      </w:r>
      <w:r>
        <w:rPr>
          <w:rFonts w:eastAsia="Times New Roman"/>
          <w:bCs/>
          <w:sz w:val="28"/>
          <w:szCs w:val="28"/>
          <w:lang w:eastAsia="en-US"/>
        </w:rPr>
        <w:t>3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. В случае если в Заключении сделаны выводы о наличии </w:t>
      </w:r>
      <w:r w:rsidRPr="00BD3F85">
        <w:rPr>
          <w:rFonts w:eastAsia="Times New Roman"/>
          <w:bCs/>
          <w:sz w:val="28"/>
          <w:szCs w:val="28"/>
          <w:lang w:eastAsia="en-US"/>
        </w:rPr>
        <w:t xml:space="preserve">положений, указанных в </w:t>
      </w:r>
      <w:hyperlink w:anchor="Par3" w:history="1">
        <w:r w:rsidRPr="00BD3F85">
          <w:rPr>
            <w:rFonts w:eastAsia="Times New Roman"/>
            <w:bCs/>
            <w:sz w:val="28"/>
            <w:szCs w:val="28"/>
            <w:lang w:eastAsia="en-US"/>
          </w:rPr>
          <w:t>пункте 1.2</w:t>
        </w:r>
      </w:hyperlink>
      <w:r w:rsidRPr="00BD3F85">
        <w:rPr>
          <w:rFonts w:eastAsia="Times New Roman"/>
          <w:bCs/>
          <w:sz w:val="28"/>
          <w:szCs w:val="28"/>
          <w:lang w:eastAsia="en-US"/>
        </w:rPr>
        <w:t xml:space="preserve"> настоящего </w:t>
      </w:r>
      <w:r>
        <w:rPr>
          <w:rFonts w:eastAsia="Times New Roman"/>
          <w:bCs/>
          <w:sz w:val="28"/>
          <w:szCs w:val="28"/>
          <w:lang w:eastAsia="en-US"/>
        </w:rPr>
        <w:t>Порядка</w:t>
      </w:r>
      <w:r w:rsidRPr="00BD3F85">
        <w:rPr>
          <w:rFonts w:eastAsia="Times New Roman"/>
          <w:bCs/>
          <w:sz w:val="28"/>
          <w:szCs w:val="28"/>
          <w:lang w:eastAsia="en-US"/>
        </w:rPr>
        <w:t>, оно должно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содержать обоснование таких выводов, а также требование к разработчику о доработке проекта и устранении замечаний, указанных в Заключении.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lastRenderedPageBreak/>
        <w:t>2.1</w:t>
      </w:r>
      <w:r>
        <w:rPr>
          <w:rFonts w:eastAsia="Times New Roman"/>
          <w:bCs/>
          <w:sz w:val="28"/>
          <w:szCs w:val="28"/>
          <w:lang w:eastAsia="en-US"/>
        </w:rPr>
        <w:t>4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. При поступлении Заключения, в котором сделан вывод о наличии в </w:t>
      </w:r>
      <w:r w:rsidRPr="00BD3F85">
        <w:rPr>
          <w:rFonts w:eastAsia="Times New Roman"/>
          <w:bCs/>
          <w:sz w:val="28"/>
          <w:szCs w:val="28"/>
          <w:lang w:eastAsia="en-US"/>
        </w:rPr>
        <w:t xml:space="preserve">проекте положений, указанных в пункте 1.2 настоящего </w:t>
      </w:r>
      <w:r>
        <w:rPr>
          <w:rFonts w:eastAsia="Times New Roman"/>
          <w:bCs/>
          <w:sz w:val="28"/>
          <w:szCs w:val="28"/>
          <w:lang w:eastAsia="en-US"/>
        </w:rPr>
        <w:t>Порядка</w:t>
      </w:r>
      <w:r w:rsidRPr="00BD3F85">
        <w:rPr>
          <w:rFonts w:eastAsia="Times New Roman"/>
          <w:bCs/>
          <w:sz w:val="28"/>
          <w:szCs w:val="28"/>
          <w:lang w:eastAsia="en-US"/>
        </w:rPr>
        <w:t>,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разработчик </w:t>
      </w:r>
      <w:r>
        <w:rPr>
          <w:rFonts w:eastAsia="Times New Roman"/>
          <w:bCs/>
          <w:sz w:val="28"/>
          <w:szCs w:val="28"/>
          <w:lang w:eastAsia="en-US"/>
        </w:rPr>
        <w:t xml:space="preserve">дорабатывает 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проект </w:t>
      </w:r>
      <w:r>
        <w:rPr>
          <w:rFonts w:eastAsia="Times New Roman"/>
          <w:bCs/>
          <w:sz w:val="28"/>
          <w:szCs w:val="28"/>
          <w:lang w:eastAsia="en-US"/>
        </w:rPr>
        <w:t>правового акта и у</w:t>
      </w:r>
      <w:r w:rsidRPr="009227A1">
        <w:rPr>
          <w:rFonts w:eastAsia="Times New Roman"/>
          <w:bCs/>
          <w:sz w:val="28"/>
          <w:szCs w:val="28"/>
          <w:lang w:eastAsia="en-US"/>
        </w:rPr>
        <w:t>стран</w:t>
      </w:r>
      <w:r>
        <w:rPr>
          <w:rFonts w:eastAsia="Times New Roman"/>
          <w:bCs/>
          <w:sz w:val="28"/>
          <w:szCs w:val="28"/>
          <w:lang w:eastAsia="en-US"/>
        </w:rPr>
        <w:t>яет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замечани</w:t>
      </w:r>
      <w:r>
        <w:rPr>
          <w:rFonts w:eastAsia="Times New Roman"/>
          <w:bCs/>
          <w:sz w:val="28"/>
          <w:szCs w:val="28"/>
          <w:lang w:eastAsia="en-US"/>
        </w:rPr>
        <w:t>я</w:t>
      </w:r>
      <w:r w:rsidRPr="009227A1">
        <w:rPr>
          <w:rFonts w:eastAsia="Times New Roman"/>
          <w:bCs/>
          <w:sz w:val="28"/>
          <w:szCs w:val="28"/>
          <w:lang w:eastAsia="en-US"/>
        </w:rPr>
        <w:t>, указанны</w:t>
      </w:r>
      <w:r>
        <w:rPr>
          <w:rFonts w:eastAsia="Times New Roman"/>
          <w:bCs/>
          <w:sz w:val="28"/>
          <w:szCs w:val="28"/>
          <w:lang w:eastAsia="en-US"/>
        </w:rPr>
        <w:t>е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в Заключении, в срок не более 15 рабочих дней со дня получения Заключения</w:t>
      </w:r>
      <w:r>
        <w:rPr>
          <w:rFonts w:eastAsia="Times New Roman"/>
          <w:bCs/>
          <w:sz w:val="28"/>
          <w:szCs w:val="28"/>
          <w:lang w:eastAsia="en-US"/>
        </w:rPr>
        <w:t xml:space="preserve">. </w:t>
      </w:r>
    </w:p>
    <w:p w:rsidR="00167ED5" w:rsidRDefault="00167ED5" w:rsidP="00167ED5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После доработки проекта и устранения замечаний разработчик в срок не позднее 2 рабочих дней</w:t>
      </w:r>
      <w:r w:rsidR="000B08C0">
        <w:rPr>
          <w:bCs/>
          <w:sz w:val="28"/>
          <w:szCs w:val="28"/>
          <w:lang w:eastAsia="en-US"/>
        </w:rPr>
        <w:t>,</w:t>
      </w:r>
      <w:r>
        <w:rPr>
          <w:bCs/>
          <w:sz w:val="28"/>
          <w:szCs w:val="28"/>
          <w:lang w:eastAsia="en-US"/>
        </w:rPr>
        <w:t xml:space="preserve"> </w:t>
      </w:r>
      <w:proofErr w:type="gramStart"/>
      <w:r>
        <w:rPr>
          <w:bCs/>
          <w:sz w:val="28"/>
          <w:szCs w:val="28"/>
          <w:lang w:eastAsia="en-US"/>
        </w:rPr>
        <w:t>с даты окончания</w:t>
      </w:r>
      <w:proofErr w:type="gramEnd"/>
      <w:r>
        <w:rPr>
          <w:bCs/>
          <w:sz w:val="28"/>
          <w:szCs w:val="28"/>
          <w:lang w:eastAsia="en-US"/>
        </w:rPr>
        <w:t xml:space="preserve"> срока доработки проекта</w:t>
      </w:r>
      <w:r w:rsidR="000B08C0">
        <w:rPr>
          <w:bCs/>
          <w:sz w:val="28"/>
          <w:szCs w:val="28"/>
          <w:lang w:eastAsia="en-US"/>
        </w:rPr>
        <w:t>,</w:t>
      </w:r>
      <w:r>
        <w:rPr>
          <w:bCs/>
          <w:sz w:val="28"/>
          <w:szCs w:val="28"/>
          <w:lang w:eastAsia="en-US"/>
        </w:rPr>
        <w:t xml:space="preserve"> </w:t>
      </w:r>
      <w:r w:rsidRPr="009227A1">
        <w:rPr>
          <w:bCs/>
          <w:sz w:val="28"/>
          <w:szCs w:val="28"/>
          <w:lang w:eastAsia="en-US"/>
        </w:rPr>
        <w:t>направляе</w:t>
      </w:r>
      <w:r>
        <w:rPr>
          <w:bCs/>
          <w:sz w:val="28"/>
          <w:szCs w:val="28"/>
          <w:lang w:eastAsia="en-US"/>
        </w:rPr>
        <w:t>т проект правового акта в уполномоченный орган.</w:t>
      </w:r>
    </w:p>
    <w:p w:rsidR="00167ED5" w:rsidRDefault="00167ED5" w:rsidP="00167ED5">
      <w:pPr>
        <w:spacing w:after="1" w:line="280" w:lineRule="atLeast"/>
        <w:ind w:firstLine="540"/>
        <w:jc w:val="both"/>
      </w:pPr>
      <w:r w:rsidRPr="009227A1">
        <w:rPr>
          <w:rFonts w:eastAsia="Times New Roman"/>
          <w:bCs/>
          <w:sz w:val="28"/>
          <w:szCs w:val="28"/>
          <w:lang w:eastAsia="en-US"/>
        </w:rPr>
        <w:t xml:space="preserve">Уполномоченный орган в течение </w:t>
      </w:r>
      <w:r>
        <w:rPr>
          <w:rFonts w:eastAsia="Times New Roman"/>
          <w:bCs/>
          <w:sz w:val="28"/>
          <w:szCs w:val="28"/>
          <w:lang w:eastAsia="en-US"/>
        </w:rPr>
        <w:t>5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рабочих дней рассматривает доработанный проект</w:t>
      </w:r>
      <w:r>
        <w:rPr>
          <w:rFonts w:eastAsia="Times New Roman"/>
          <w:bCs/>
          <w:sz w:val="28"/>
          <w:szCs w:val="28"/>
          <w:lang w:eastAsia="en-US"/>
        </w:rPr>
        <w:t xml:space="preserve">, дает оценку внесенным изменениям на предмет полноты устранения замечаний, а также отсутствия в них положений, указанных в пункте 1.2 настоящего Порядка, </w:t>
      </w:r>
      <w:r w:rsidRPr="009227A1">
        <w:rPr>
          <w:rFonts w:eastAsia="Times New Roman"/>
          <w:bCs/>
          <w:sz w:val="28"/>
          <w:szCs w:val="28"/>
          <w:lang w:eastAsia="en-US"/>
        </w:rPr>
        <w:t>и подготавливает новое Заключение.</w:t>
      </w:r>
      <w:r w:rsidRPr="009D4CC0">
        <w:rPr>
          <w:sz w:val="28"/>
        </w:rPr>
        <w:t xml:space="preserve"> </w:t>
      </w:r>
    </w:p>
    <w:p w:rsidR="00167ED5" w:rsidRDefault="00167ED5" w:rsidP="00167ED5">
      <w:pPr>
        <w:spacing w:after="1" w:line="280" w:lineRule="atLeast"/>
        <w:ind w:firstLine="540"/>
        <w:jc w:val="both"/>
      </w:pPr>
      <w:r>
        <w:rPr>
          <w:rFonts w:eastAsia="Times New Roman"/>
          <w:bCs/>
          <w:sz w:val="28"/>
          <w:szCs w:val="28"/>
          <w:lang w:eastAsia="en-US"/>
        </w:rPr>
        <w:t xml:space="preserve">2.15. </w:t>
      </w:r>
      <w:r>
        <w:rPr>
          <w:sz w:val="28"/>
        </w:rPr>
        <w:t xml:space="preserve">В случае если разработчик не согласен с Заключением, то в течение 3 рабочих дней со дня получения Заключения он направляет в уполномоченный орган письмо о необходимости рассмотрения разногласий с мотивированным обоснованием своей позиции. 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2.16. Уполномоченный орган в срок не более 7 рабочих дней </w:t>
      </w:r>
      <w:proofErr w:type="gramStart"/>
      <w:r>
        <w:rPr>
          <w:rFonts w:eastAsia="Times New Roman"/>
          <w:bCs/>
          <w:sz w:val="28"/>
          <w:szCs w:val="28"/>
          <w:lang w:eastAsia="en-US"/>
        </w:rPr>
        <w:t>с даты получения</w:t>
      </w:r>
      <w:proofErr w:type="gramEnd"/>
      <w:r>
        <w:rPr>
          <w:rFonts w:eastAsia="Times New Roman"/>
          <w:bCs/>
          <w:sz w:val="28"/>
          <w:szCs w:val="28"/>
          <w:lang w:eastAsia="en-US"/>
        </w:rPr>
        <w:t xml:space="preserve"> письма о необходимости рассмотрения разногласий проводит с разработчиком проекта правового акта согласительное совещание.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Итоги проведения согласительного совещания оформляются протоколом и подписываются руководителем уполномоченного органа и разработчиком не позднее 2 рабочих дней со дня проведения согласительного совещания. Подготовка протокола осуществляется уполномоченным органом. 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В случае достижения согласованного решения по итогам согласительного совещания проект правового акта дорабатывается разработчиком с учетом достигнутых договоренностей по разногласиям, указанных в протоколе согласительного совещания. Протокол согласительного совещания приобщается к Заключению.</w:t>
      </w:r>
    </w:p>
    <w:p w:rsidR="00167ED5" w:rsidRDefault="00167ED5" w:rsidP="00167ED5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В случае не достижения согласованного решения по итогам согласительного совещания протокол согласительного совещания с указанием сути разногласий по Заключению между уполномоченным органом и разработчиком с приложением позиции разработчика, оформленной отдельным документом, в обязательном порядке прилагаются к проекту правового акта, Заключению и учитываются при принятии нормативного правового акта.</w:t>
      </w:r>
    </w:p>
    <w:p w:rsidR="00167ED5" w:rsidRDefault="00167ED5" w:rsidP="00167ED5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2.17. Принятие проекта правового акта без Заключения не допускается.  </w:t>
      </w:r>
    </w:p>
    <w:p w:rsidR="00167ED5" w:rsidRDefault="00167ED5" w:rsidP="00167ED5">
      <w:pPr>
        <w:spacing w:after="1" w:line="280" w:lineRule="atLeast"/>
        <w:ind w:firstLine="540"/>
        <w:jc w:val="both"/>
      </w:pPr>
      <w:r>
        <w:rPr>
          <w:sz w:val="28"/>
        </w:rPr>
        <w:t>2.18. Заключение об оценке регулирующего воздействия, в котором сделан вывод о наличии в проекте правового акта положений, указанных в пункте 1.2 настоящего Порядка, не является препятствием к принятию нормативного правового акта.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167ED5" w:rsidRPr="00B934D2" w:rsidRDefault="00167ED5" w:rsidP="00167ED5">
      <w:pPr>
        <w:adjustRightInd w:val="0"/>
        <w:jc w:val="center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r w:rsidRPr="00B934D2">
        <w:rPr>
          <w:rFonts w:eastAsia="Times New Roman"/>
          <w:b/>
          <w:bCs/>
          <w:sz w:val="28"/>
          <w:szCs w:val="28"/>
          <w:lang w:eastAsia="en-US"/>
        </w:rPr>
        <w:t>3. Порядок проведения экспертизы</w:t>
      </w:r>
    </w:p>
    <w:p w:rsidR="00167ED5" w:rsidRPr="009227A1" w:rsidRDefault="00167ED5" w:rsidP="00167ED5">
      <w:pPr>
        <w:adjustRightInd w:val="0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>3.1. Экспертиза проводится в отношении муниципальных нормативных правовых актов органов местного самоуправления</w:t>
      </w:r>
      <w:r>
        <w:rPr>
          <w:rFonts w:eastAsia="Times New Roman"/>
          <w:bCs/>
          <w:sz w:val="28"/>
          <w:szCs w:val="28"/>
          <w:lang w:eastAsia="en-US"/>
        </w:rPr>
        <w:t xml:space="preserve"> Маганского сельсовета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, </w:t>
      </w:r>
      <w:r w:rsidRPr="009227A1">
        <w:rPr>
          <w:rFonts w:eastAsia="Times New Roman"/>
          <w:bCs/>
          <w:sz w:val="28"/>
          <w:szCs w:val="28"/>
          <w:lang w:eastAsia="en-US"/>
        </w:rPr>
        <w:lastRenderedPageBreak/>
        <w:t>затрагивающих вопросы осуществления предпринимательской и</w:t>
      </w:r>
      <w:r w:rsidR="000B08C0">
        <w:rPr>
          <w:rFonts w:eastAsia="Times New Roman"/>
          <w:bCs/>
          <w:sz w:val="28"/>
          <w:szCs w:val="28"/>
          <w:lang w:eastAsia="en-US"/>
        </w:rPr>
        <w:t xml:space="preserve"> иной экономической деятельности,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инвестиционной деятельности (далее - правовые акты).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 xml:space="preserve">3.2. Экспертиза проводится </w:t>
      </w:r>
      <w:r>
        <w:rPr>
          <w:rFonts w:eastAsia="Times New Roman"/>
          <w:bCs/>
          <w:sz w:val="28"/>
          <w:szCs w:val="28"/>
          <w:lang w:eastAsia="en-US"/>
        </w:rPr>
        <w:t xml:space="preserve">в </w:t>
      </w:r>
      <w:r w:rsidRPr="009227A1">
        <w:rPr>
          <w:rFonts w:eastAsia="Times New Roman"/>
          <w:bCs/>
          <w:sz w:val="28"/>
          <w:szCs w:val="28"/>
          <w:lang w:eastAsia="en-US"/>
        </w:rPr>
        <w:t>отношении правовых актов, регулирующих отношения, участниками которых являются или могут являться субъекты предпринимательской и</w:t>
      </w:r>
      <w:r w:rsidR="000B08C0">
        <w:rPr>
          <w:rFonts w:eastAsia="Times New Roman"/>
          <w:bCs/>
          <w:sz w:val="28"/>
          <w:szCs w:val="28"/>
          <w:lang w:eastAsia="en-US"/>
        </w:rPr>
        <w:t xml:space="preserve"> иной экономической деятельности,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инвестиционной деятельности.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>3.3. Проведение экспертизы правовых актов предусматривает следующие этапы: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 xml:space="preserve">- формирование </w:t>
      </w:r>
      <w:r>
        <w:rPr>
          <w:rFonts w:eastAsia="Times New Roman"/>
          <w:bCs/>
          <w:sz w:val="28"/>
          <w:szCs w:val="28"/>
          <w:lang w:eastAsia="en-US"/>
        </w:rPr>
        <w:t xml:space="preserve">и утверждение уполномоченным органом 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ежегодного плана проведения экспертизы правовых актов (далее - </w:t>
      </w:r>
      <w:r>
        <w:rPr>
          <w:rFonts w:eastAsia="Times New Roman"/>
          <w:bCs/>
          <w:sz w:val="28"/>
          <w:szCs w:val="28"/>
          <w:lang w:eastAsia="en-US"/>
        </w:rPr>
        <w:t>П</w:t>
      </w:r>
      <w:r w:rsidRPr="009227A1">
        <w:rPr>
          <w:rFonts w:eastAsia="Times New Roman"/>
          <w:bCs/>
          <w:sz w:val="28"/>
          <w:szCs w:val="28"/>
          <w:lang w:eastAsia="en-US"/>
        </w:rPr>
        <w:t>лан);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-</w:t>
      </w:r>
      <w:r w:rsidR="000B08C0">
        <w:rPr>
          <w:rFonts w:eastAsia="Times New Roman"/>
          <w:bCs/>
          <w:sz w:val="28"/>
          <w:szCs w:val="28"/>
          <w:lang w:eastAsia="en-US"/>
        </w:rPr>
        <w:t xml:space="preserve"> </w:t>
      </w:r>
      <w:r>
        <w:rPr>
          <w:rFonts w:eastAsia="Times New Roman"/>
          <w:bCs/>
          <w:sz w:val="28"/>
          <w:szCs w:val="28"/>
          <w:lang w:eastAsia="en-US"/>
        </w:rPr>
        <w:t>размещение плана проведения экспертизы на официальном сайте;</w:t>
      </w:r>
    </w:p>
    <w:p w:rsidR="00167ED5" w:rsidRPr="009227A1" w:rsidRDefault="00167ED5" w:rsidP="00167ED5">
      <w:pPr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963B6">
        <w:rPr>
          <w:bCs/>
          <w:sz w:val="28"/>
          <w:szCs w:val="28"/>
          <w:lang w:eastAsia="en-US"/>
        </w:rPr>
        <w:t>- исследование правового акта на предмет наличия в нем положений, необоснованно затрудняющих осуществление предпринимательской и</w:t>
      </w:r>
      <w:r w:rsidR="000B08C0">
        <w:rPr>
          <w:bCs/>
          <w:sz w:val="28"/>
          <w:szCs w:val="28"/>
          <w:lang w:eastAsia="en-US"/>
        </w:rPr>
        <w:t xml:space="preserve"> </w:t>
      </w:r>
      <w:r w:rsidR="000B08C0">
        <w:rPr>
          <w:rFonts w:eastAsia="Times New Roman"/>
          <w:bCs/>
          <w:sz w:val="28"/>
          <w:szCs w:val="28"/>
          <w:lang w:eastAsia="en-US"/>
        </w:rPr>
        <w:t>иной экономической деятельности,</w:t>
      </w:r>
      <w:r w:rsidRPr="005963B6">
        <w:rPr>
          <w:bCs/>
          <w:sz w:val="28"/>
          <w:szCs w:val="28"/>
          <w:lang w:eastAsia="en-US"/>
        </w:rPr>
        <w:t xml:space="preserve"> инвестиционной деятельности;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 xml:space="preserve">- подготовка </w:t>
      </w:r>
      <w:r>
        <w:rPr>
          <w:rFonts w:eastAsia="Times New Roman"/>
          <w:bCs/>
          <w:sz w:val="28"/>
          <w:szCs w:val="28"/>
          <w:lang w:eastAsia="en-US"/>
        </w:rPr>
        <w:t xml:space="preserve">заключения </w:t>
      </w:r>
      <w:r w:rsidRPr="009227A1">
        <w:rPr>
          <w:rFonts w:eastAsia="Times New Roman"/>
          <w:bCs/>
          <w:sz w:val="28"/>
          <w:szCs w:val="28"/>
          <w:lang w:eastAsia="en-US"/>
        </w:rPr>
        <w:t>по р</w:t>
      </w:r>
      <w:r>
        <w:rPr>
          <w:rFonts w:eastAsia="Times New Roman"/>
          <w:bCs/>
          <w:sz w:val="28"/>
          <w:szCs w:val="28"/>
          <w:lang w:eastAsia="en-US"/>
        </w:rPr>
        <w:t>езультатам экспертизы (далее - З</w:t>
      </w:r>
      <w:r w:rsidRPr="009227A1">
        <w:rPr>
          <w:rFonts w:eastAsia="Times New Roman"/>
          <w:bCs/>
          <w:sz w:val="28"/>
          <w:szCs w:val="28"/>
          <w:lang w:eastAsia="en-US"/>
        </w:rPr>
        <w:t>аключение).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>3.</w:t>
      </w:r>
      <w:r>
        <w:rPr>
          <w:rFonts w:eastAsia="Times New Roman"/>
          <w:bCs/>
          <w:sz w:val="28"/>
          <w:szCs w:val="28"/>
          <w:lang w:eastAsia="en-US"/>
        </w:rPr>
        <w:t>4</w:t>
      </w:r>
      <w:r w:rsidRPr="009227A1">
        <w:rPr>
          <w:rFonts w:eastAsia="Times New Roman"/>
          <w:bCs/>
          <w:sz w:val="28"/>
          <w:szCs w:val="28"/>
          <w:lang w:eastAsia="en-US"/>
        </w:rPr>
        <w:t>. План на следующий календарный год формируется уполномоченным органом и утверждается руководител</w:t>
      </w:r>
      <w:r>
        <w:rPr>
          <w:rFonts w:eastAsia="Times New Roman"/>
          <w:bCs/>
          <w:sz w:val="28"/>
          <w:szCs w:val="28"/>
          <w:lang w:eastAsia="en-US"/>
        </w:rPr>
        <w:t>ем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уполномоченного органа</w:t>
      </w:r>
      <w:r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до </w:t>
      </w:r>
      <w:r>
        <w:rPr>
          <w:rFonts w:eastAsia="Times New Roman"/>
          <w:bCs/>
          <w:sz w:val="28"/>
          <w:szCs w:val="28"/>
          <w:lang w:eastAsia="en-US"/>
        </w:rPr>
        <w:t>25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декабря текущего календарного года.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В План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включаются </w:t>
      </w:r>
      <w:r>
        <w:rPr>
          <w:rFonts w:eastAsia="Times New Roman"/>
          <w:bCs/>
          <w:sz w:val="28"/>
          <w:szCs w:val="28"/>
          <w:lang w:eastAsia="en-US"/>
        </w:rPr>
        <w:t xml:space="preserve">действующие 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</w:t>
      </w:r>
      <w:r w:rsidR="000B08C0">
        <w:rPr>
          <w:rFonts w:eastAsia="Times New Roman"/>
          <w:bCs/>
          <w:sz w:val="28"/>
          <w:szCs w:val="28"/>
          <w:lang w:eastAsia="en-US"/>
        </w:rPr>
        <w:t xml:space="preserve">иной экономической деятельности, </w:t>
      </w:r>
      <w:r w:rsidRPr="009227A1">
        <w:rPr>
          <w:rFonts w:eastAsia="Times New Roman"/>
          <w:bCs/>
          <w:sz w:val="28"/>
          <w:szCs w:val="28"/>
          <w:lang w:eastAsia="en-US"/>
        </w:rPr>
        <w:t>инвестиционной деятельности</w:t>
      </w:r>
      <w:r>
        <w:rPr>
          <w:rFonts w:eastAsia="Times New Roman"/>
          <w:bCs/>
          <w:sz w:val="28"/>
          <w:szCs w:val="28"/>
          <w:lang w:eastAsia="en-US"/>
        </w:rPr>
        <w:t xml:space="preserve">. 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Данные сведения могут быть получены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уполномоченным органом</w:t>
      </w:r>
      <w:r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</w:t>
      </w:r>
      <w:proofErr w:type="gramStart"/>
      <w:r w:rsidRPr="009227A1">
        <w:rPr>
          <w:rFonts w:eastAsia="Times New Roman"/>
          <w:bCs/>
          <w:sz w:val="28"/>
          <w:szCs w:val="28"/>
          <w:lang w:eastAsia="en-US"/>
        </w:rPr>
        <w:t>от</w:t>
      </w:r>
      <w:proofErr w:type="gramEnd"/>
      <w:r>
        <w:rPr>
          <w:rFonts w:eastAsia="Times New Roman"/>
          <w:bCs/>
          <w:sz w:val="28"/>
          <w:szCs w:val="28"/>
          <w:lang w:eastAsia="en-US"/>
        </w:rPr>
        <w:t>: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- 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органов </w:t>
      </w:r>
      <w:r>
        <w:rPr>
          <w:rFonts w:eastAsia="Times New Roman"/>
          <w:bCs/>
          <w:sz w:val="28"/>
          <w:szCs w:val="28"/>
          <w:lang w:eastAsia="en-US"/>
        </w:rPr>
        <w:t>государственной власти Красноярского края;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i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- органов </w:t>
      </w:r>
      <w:r w:rsidRPr="009227A1">
        <w:rPr>
          <w:rFonts w:eastAsia="Times New Roman"/>
          <w:bCs/>
          <w:sz w:val="28"/>
          <w:szCs w:val="28"/>
          <w:lang w:eastAsia="en-US"/>
        </w:rPr>
        <w:t>местного самоуправления</w:t>
      </w:r>
      <w:r>
        <w:rPr>
          <w:rFonts w:eastAsia="Times New Roman"/>
          <w:bCs/>
          <w:sz w:val="28"/>
          <w:szCs w:val="28"/>
          <w:lang w:eastAsia="en-US"/>
        </w:rPr>
        <w:t>,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</w:t>
      </w:r>
      <w:r>
        <w:rPr>
          <w:rFonts w:eastAsia="Times New Roman"/>
          <w:bCs/>
          <w:sz w:val="28"/>
          <w:szCs w:val="28"/>
          <w:lang w:eastAsia="en-US"/>
        </w:rPr>
        <w:t>лиц, замещающих муниципальные должности Маганского сельсовета</w:t>
      </w:r>
      <w:r>
        <w:rPr>
          <w:rFonts w:eastAsia="Times New Roman"/>
          <w:bCs/>
          <w:i/>
          <w:sz w:val="28"/>
          <w:szCs w:val="28"/>
          <w:lang w:eastAsia="en-US"/>
        </w:rPr>
        <w:t>;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-</w:t>
      </w:r>
      <w:r w:rsidRPr="00D811FC"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субъектов предпринимательской и </w:t>
      </w:r>
      <w:r w:rsidR="000B08C0">
        <w:rPr>
          <w:rFonts w:eastAsia="Times New Roman"/>
          <w:bCs/>
          <w:sz w:val="28"/>
          <w:szCs w:val="28"/>
          <w:lang w:eastAsia="en-US"/>
        </w:rPr>
        <w:t xml:space="preserve">иной экономической деятельности, 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инвестиционной деятельности,  </w:t>
      </w:r>
      <w:r>
        <w:rPr>
          <w:rFonts w:eastAsia="Times New Roman"/>
          <w:bCs/>
          <w:sz w:val="28"/>
          <w:szCs w:val="28"/>
          <w:lang w:eastAsia="en-US"/>
        </w:rPr>
        <w:t xml:space="preserve">их </w:t>
      </w:r>
      <w:r w:rsidRPr="009227A1">
        <w:rPr>
          <w:rFonts w:eastAsia="Times New Roman"/>
          <w:bCs/>
          <w:sz w:val="28"/>
          <w:szCs w:val="28"/>
          <w:lang w:eastAsia="en-US"/>
        </w:rPr>
        <w:t>ассоциаций и союзов</w:t>
      </w:r>
      <w:r>
        <w:rPr>
          <w:rFonts w:eastAsia="Times New Roman"/>
          <w:bCs/>
          <w:sz w:val="28"/>
          <w:szCs w:val="28"/>
          <w:lang w:eastAsia="en-US"/>
        </w:rPr>
        <w:t>;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-иных заинтересованных лиц.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В целях формирования Плана уполномоченный орган вправе также запрашивать в органах и организациях, целью деятельности которых является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информацию о правовых актах, содержащих, по их мнению, положения, указанные в пункте 1.3 настоящего Порядка.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>3.</w:t>
      </w:r>
      <w:r>
        <w:rPr>
          <w:rFonts w:eastAsia="Times New Roman"/>
          <w:bCs/>
          <w:sz w:val="28"/>
          <w:szCs w:val="28"/>
          <w:lang w:eastAsia="en-US"/>
        </w:rPr>
        <w:t>5</w:t>
      </w:r>
      <w:r w:rsidRPr="009227A1">
        <w:rPr>
          <w:rFonts w:eastAsia="Times New Roman"/>
          <w:bCs/>
          <w:sz w:val="28"/>
          <w:szCs w:val="28"/>
          <w:lang w:eastAsia="en-US"/>
        </w:rPr>
        <w:t>. План должен содержать следующие сведения: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lastRenderedPageBreak/>
        <w:t>- реквизиты правовых актов, подлежащих экспертизе</w:t>
      </w:r>
      <w:r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9227A1">
        <w:rPr>
          <w:rFonts w:eastAsia="Times New Roman"/>
          <w:bCs/>
          <w:sz w:val="28"/>
          <w:szCs w:val="28"/>
          <w:lang w:eastAsia="en-US"/>
        </w:rPr>
        <w:t>(</w:t>
      </w:r>
      <w:r>
        <w:rPr>
          <w:rFonts w:eastAsia="Times New Roman"/>
          <w:bCs/>
          <w:sz w:val="28"/>
          <w:szCs w:val="28"/>
          <w:lang w:eastAsia="en-US"/>
        </w:rPr>
        <w:t>орган принявший, правовой акт, вид правового акта,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наименование</w:t>
      </w:r>
      <w:r>
        <w:rPr>
          <w:rFonts w:eastAsia="Times New Roman"/>
          <w:bCs/>
          <w:sz w:val="28"/>
          <w:szCs w:val="28"/>
          <w:lang w:eastAsia="en-US"/>
        </w:rPr>
        <w:t>, даты принятия и вступления в силу, номер, редакция)</w:t>
      </w:r>
      <w:r w:rsidRPr="009227A1">
        <w:rPr>
          <w:rFonts w:eastAsia="Times New Roman"/>
          <w:bCs/>
          <w:sz w:val="28"/>
          <w:szCs w:val="28"/>
          <w:lang w:eastAsia="en-US"/>
        </w:rPr>
        <w:t>;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- основание включения правового акта в План (инициатор проведения экспертизы);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- разработчик правового акта, либо орган местного самоуправления, в полномочия которого входит регулирование данной сферы правоотношений;</w:t>
      </w:r>
    </w:p>
    <w:p w:rsidR="00167ED5" w:rsidRPr="00B934D2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 xml:space="preserve">- срок проведения экспертизы </w:t>
      </w:r>
      <w:r w:rsidRPr="007E32D8">
        <w:rPr>
          <w:rFonts w:eastAsia="Times New Roman"/>
          <w:bCs/>
          <w:sz w:val="28"/>
          <w:szCs w:val="28"/>
          <w:lang w:eastAsia="en-US"/>
        </w:rPr>
        <w:t>правовых актов, определяемый в соответствии с пунктом 3.7 настоящего Порядка (дата начала и дата окончания проведения экспертизы)</w:t>
      </w:r>
      <w:r>
        <w:rPr>
          <w:rFonts w:eastAsia="Times New Roman"/>
          <w:bCs/>
          <w:sz w:val="28"/>
          <w:szCs w:val="28"/>
          <w:lang w:eastAsia="en-US"/>
        </w:rPr>
        <w:t>.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 xml:space="preserve">3.6. Утвержденный руководителем уполномоченного органа </w:t>
      </w:r>
      <w:r>
        <w:rPr>
          <w:rFonts w:eastAsia="Times New Roman"/>
          <w:bCs/>
          <w:sz w:val="28"/>
          <w:szCs w:val="28"/>
          <w:lang w:eastAsia="en-US"/>
        </w:rPr>
        <w:t>П</w:t>
      </w:r>
      <w:r w:rsidRPr="009227A1">
        <w:rPr>
          <w:rFonts w:eastAsia="Times New Roman"/>
          <w:bCs/>
          <w:sz w:val="28"/>
          <w:szCs w:val="28"/>
          <w:lang w:eastAsia="en-US"/>
        </w:rPr>
        <w:t>лан размещается на официальном сайте в течение 5 рабочих дней со дня его утверждения.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bookmarkStart w:id="4" w:name="Par59"/>
      <w:bookmarkEnd w:id="4"/>
      <w:r w:rsidRPr="009227A1">
        <w:rPr>
          <w:rFonts w:eastAsia="Times New Roman"/>
          <w:bCs/>
          <w:sz w:val="28"/>
          <w:szCs w:val="28"/>
          <w:lang w:eastAsia="en-US"/>
        </w:rPr>
        <w:t xml:space="preserve">3.7. Срок проведения экспертизы </w:t>
      </w:r>
      <w:r>
        <w:rPr>
          <w:rFonts w:eastAsia="Times New Roman"/>
          <w:bCs/>
          <w:sz w:val="28"/>
          <w:szCs w:val="28"/>
          <w:lang w:eastAsia="en-US"/>
        </w:rPr>
        <w:t xml:space="preserve">правового акта 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устанавливается в </w:t>
      </w:r>
      <w:r>
        <w:rPr>
          <w:rFonts w:eastAsia="Times New Roman"/>
          <w:bCs/>
          <w:sz w:val="28"/>
          <w:szCs w:val="28"/>
          <w:lang w:eastAsia="en-US"/>
        </w:rPr>
        <w:t>П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лане и не должен превышать </w:t>
      </w:r>
      <w:r w:rsidRPr="00586EE1">
        <w:rPr>
          <w:rFonts w:eastAsia="Times New Roman"/>
          <w:bCs/>
          <w:i/>
          <w:sz w:val="28"/>
          <w:szCs w:val="28"/>
          <w:lang w:eastAsia="en-US"/>
        </w:rPr>
        <w:t>60 календарных дней.</w:t>
      </w:r>
    </w:p>
    <w:p w:rsidR="00167ED5" w:rsidRDefault="00167ED5" w:rsidP="00167ED5">
      <w:pPr>
        <w:spacing w:after="1" w:line="280" w:lineRule="atLeast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 xml:space="preserve">3.8. </w:t>
      </w:r>
      <w:r>
        <w:rPr>
          <w:rFonts w:eastAsia="Times New Roman"/>
          <w:bCs/>
          <w:sz w:val="28"/>
          <w:szCs w:val="28"/>
          <w:lang w:eastAsia="en-US"/>
        </w:rPr>
        <w:t xml:space="preserve">В ходе проведения экспертизы </w:t>
      </w:r>
      <w:r w:rsidRPr="009227A1">
        <w:rPr>
          <w:rFonts w:eastAsia="Times New Roman"/>
          <w:bCs/>
          <w:sz w:val="28"/>
          <w:szCs w:val="28"/>
          <w:lang w:eastAsia="en-US"/>
        </w:rPr>
        <w:t>уполномоченный орган</w:t>
      </w:r>
      <w:r>
        <w:rPr>
          <w:rFonts w:eastAsia="Times New Roman"/>
          <w:bCs/>
          <w:sz w:val="28"/>
          <w:szCs w:val="28"/>
          <w:lang w:eastAsia="en-US"/>
        </w:rPr>
        <w:t xml:space="preserve"> проводит исследование правового акта на предмет наличия положений, необоснованно затрудняющих осу</w:t>
      </w:r>
      <w:r w:rsidR="000B08C0">
        <w:rPr>
          <w:rFonts w:eastAsia="Times New Roman"/>
          <w:bCs/>
          <w:sz w:val="28"/>
          <w:szCs w:val="28"/>
          <w:lang w:eastAsia="en-US"/>
        </w:rPr>
        <w:t>ществление  предпринимательской</w:t>
      </w:r>
      <w:r>
        <w:rPr>
          <w:rFonts w:eastAsia="Times New Roman"/>
          <w:bCs/>
          <w:sz w:val="28"/>
          <w:szCs w:val="28"/>
          <w:lang w:eastAsia="en-US"/>
        </w:rPr>
        <w:t xml:space="preserve"> и</w:t>
      </w:r>
      <w:r w:rsidR="000B08C0">
        <w:rPr>
          <w:rFonts w:eastAsia="Times New Roman"/>
          <w:bCs/>
          <w:sz w:val="28"/>
          <w:szCs w:val="28"/>
          <w:lang w:eastAsia="en-US"/>
        </w:rPr>
        <w:t xml:space="preserve"> иной экономической деятельности,</w:t>
      </w:r>
      <w:r>
        <w:rPr>
          <w:rFonts w:eastAsia="Times New Roman"/>
          <w:bCs/>
          <w:sz w:val="28"/>
          <w:szCs w:val="28"/>
          <w:lang w:eastAsia="en-US"/>
        </w:rPr>
        <w:t xml:space="preserve"> инвестиционной деятельности. </w:t>
      </w:r>
    </w:p>
    <w:p w:rsidR="00167ED5" w:rsidRDefault="00167ED5" w:rsidP="00167ED5">
      <w:pPr>
        <w:spacing w:after="1" w:line="280" w:lineRule="atLeast"/>
        <w:ind w:firstLine="540"/>
        <w:jc w:val="both"/>
      </w:pPr>
      <w:r>
        <w:rPr>
          <w:rFonts w:eastAsia="Times New Roman"/>
          <w:bCs/>
          <w:sz w:val="28"/>
          <w:szCs w:val="28"/>
          <w:lang w:eastAsia="en-US"/>
        </w:rPr>
        <w:t xml:space="preserve">Уполномоченный орган 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вправе запрашивать у органа местного самоуправления </w:t>
      </w:r>
      <w:r>
        <w:rPr>
          <w:rFonts w:eastAsia="Times New Roman"/>
          <w:bCs/>
          <w:sz w:val="28"/>
          <w:szCs w:val="28"/>
          <w:lang w:eastAsia="en-US"/>
        </w:rPr>
        <w:t>Маганский сельсовет</w:t>
      </w:r>
      <w:r w:rsidRPr="009227A1">
        <w:rPr>
          <w:rFonts w:eastAsia="Times New Roman"/>
          <w:bCs/>
          <w:sz w:val="28"/>
          <w:szCs w:val="28"/>
          <w:lang w:eastAsia="en-US"/>
        </w:rPr>
        <w:t>, принявшего правовой акт, необходимую информацию</w:t>
      </w:r>
      <w:r>
        <w:rPr>
          <w:rFonts w:eastAsia="Times New Roman"/>
          <w:bCs/>
          <w:sz w:val="28"/>
          <w:szCs w:val="28"/>
          <w:lang w:eastAsia="en-US"/>
        </w:rPr>
        <w:t xml:space="preserve">, а  также </w:t>
      </w:r>
      <w:r w:rsidRPr="005B560F">
        <w:rPr>
          <w:sz w:val="28"/>
        </w:rPr>
        <w:t>обраща</w:t>
      </w:r>
      <w:r>
        <w:rPr>
          <w:sz w:val="28"/>
        </w:rPr>
        <w:t>ться</w:t>
      </w:r>
      <w:r w:rsidRPr="005B560F">
        <w:rPr>
          <w:sz w:val="28"/>
        </w:rPr>
        <w:t xml:space="preserve"> к представителям предпринимательского сообщества и иным заинтересованным лицам с запросом информационно-аналитических ма</w:t>
      </w:r>
      <w:r>
        <w:rPr>
          <w:sz w:val="28"/>
        </w:rPr>
        <w:t>териалов по предмету экспертизы</w:t>
      </w:r>
      <w:r w:rsidRPr="005B560F">
        <w:rPr>
          <w:sz w:val="28"/>
        </w:rPr>
        <w:t>.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 xml:space="preserve">По результатам экспертизы уполномоченным органом подготавливается </w:t>
      </w:r>
      <w:r>
        <w:rPr>
          <w:rFonts w:eastAsia="Times New Roman"/>
          <w:bCs/>
          <w:sz w:val="28"/>
          <w:szCs w:val="28"/>
          <w:lang w:eastAsia="en-US"/>
        </w:rPr>
        <w:t>З</w:t>
      </w:r>
      <w:r w:rsidRPr="009227A1">
        <w:rPr>
          <w:rFonts w:eastAsia="Times New Roman"/>
          <w:bCs/>
          <w:sz w:val="28"/>
          <w:szCs w:val="28"/>
          <w:lang w:eastAsia="en-US"/>
        </w:rPr>
        <w:t>аключение</w:t>
      </w:r>
      <w:r>
        <w:rPr>
          <w:rFonts w:eastAsia="Times New Roman"/>
          <w:bCs/>
          <w:sz w:val="28"/>
          <w:szCs w:val="28"/>
          <w:lang w:eastAsia="en-US"/>
        </w:rPr>
        <w:t xml:space="preserve"> об экспертизе</w:t>
      </w:r>
      <w:r w:rsidRPr="009227A1">
        <w:rPr>
          <w:rFonts w:eastAsia="Times New Roman"/>
          <w:bCs/>
          <w:sz w:val="28"/>
          <w:szCs w:val="28"/>
          <w:lang w:eastAsia="en-US"/>
        </w:rPr>
        <w:t>, содержащее вывод о</w:t>
      </w:r>
      <w:r>
        <w:rPr>
          <w:rFonts w:eastAsia="Times New Roman"/>
          <w:bCs/>
          <w:sz w:val="28"/>
          <w:szCs w:val="28"/>
          <w:lang w:eastAsia="en-US"/>
        </w:rPr>
        <w:t>б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отсутствии </w:t>
      </w:r>
      <w:r>
        <w:rPr>
          <w:rFonts w:eastAsia="Times New Roman"/>
          <w:bCs/>
          <w:sz w:val="28"/>
          <w:szCs w:val="28"/>
          <w:lang w:eastAsia="en-US"/>
        </w:rPr>
        <w:t xml:space="preserve">или 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наличии в правовом акте положений, </w:t>
      </w:r>
      <w:r>
        <w:rPr>
          <w:rFonts w:eastAsia="Times New Roman"/>
          <w:bCs/>
          <w:sz w:val="28"/>
          <w:szCs w:val="28"/>
          <w:lang w:eastAsia="en-US"/>
        </w:rPr>
        <w:t>указанных в абзаце первом настоящего пункта</w:t>
      </w:r>
      <w:r w:rsidRPr="009227A1">
        <w:rPr>
          <w:rFonts w:eastAsia="Times New Roman"/>
          <w:bCs/>
          <w:sz w:val="28"/>
          <w:szCs w:val="28"/>
          <w:lang w:eastAsia="en-US"/>
        </w:rPr>
        <w:t>.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 xml:space="preserve">Уполномоченный орган размещает </w:t>
      </w:r>
      <w:r>
        <w:rPr>
          <w:rFonts w:eastAsia="Times New Roman"/>
          <w:bCs/>
          <w:sz w:val="28"/>
          <w:szCs w:val="28"/>
          <w:lang w:eastAsia="en-US"/>
        </w:rPr>
        <w:t>З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аключение на официальном сайте в срок не более 30 календарных дней со дня, установленного в </w:t>
      </w:r>
      <w:r>
        <w:rPr>
          <w:rFonts w:eastAsia="Times New Roman"/>
          <w:bCs/>
          <w:sz w:val="28"/>
          <w:szCs w:val="28"/>
          <w:lang w:eastAsia="en-US"/>
        </w:rPr>
        <w:t xml:space="preserve">Плане в </w:t>
      </w:r>
      <w:r w:rsidRPr="009227A1">
        <w:rPr>
          <w:rFonts w:eastAsia="Times New Roman"/>
          <w:bCs/>
          <w:sz w:val="28"/>
          <w:szCs w:val="28"/>
          <w:lang w:eastAsia="en-US"/>
        </w:rPr>
        <w:t>качестве даты окончания проведения экспертизы.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 xml:space="preserve">3.9. В случае выявления в правовом акте положений, </w:t>
      </w:r>
      <w:r>
        <w:rPr>
          <w:rFonts w:eastAsia="Times New Roman"/>
          <w:bCs/>
          <w:sz w:val="28"/>
          <w:szCs w:val="28"/>
          <w:lang w:eastAsia="en-US"/>
        </w:rPr>
        <w:t xml:space="preserve">необоснованно </w:t>
      </w:r>
      <w:r w:rsidRPr="009227A1">
        <w:rPr>
          <w:rFonts w:eastAsia="Times New Roman"/>
          <w:bCs/>
          <w:sz w:val="28"/>
          <w:szCs w:val="28"/>
          <w:lang w:eastAsia="en-US"/>
        </w:rPr>
        <w:t>затрудн</w:t>
      </w:r>
      <w:r>
        <w:rPr>
          <w:rFonts w:eastAsia="Times New Roman"/>
          <w:bCs/>
          <w:sz w:val="28"/>
          <w:szCs w:val="28"/>
          <w:lang w:eastAsia="en-US"/>
        </w:rPr>
        <w:t>яющих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осуществлени</w:t>
      </w:r>
      <w:r>
        <w:rPr>
          <w:rFonts w:eastAsia="Times New Roman"/>
          <w:bCs/>
          <w:sz w:val="28"/>
          <w:szCs w:val="28"/>
          <w:lang w:eastAsia="en-US"/>
        </w:rPr>
        <w:t>е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предпринимательской и </w:t>
      </w:r>
      <w:r w:rsidR="000B08C0">
        <w:rPr>
          <w:rFonts w:eastAsia="Times New Roman"/>
          <w:bCs/>
          <w:sz w:val="28"/>
          <w:szCs w:val="28"/>
          <w:lang w:eastAsia="en-US"/>
        </w:rPr>
        <w:t xml:space="preserve">иной экономической деятельности, 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инвестиционной деятельности, уполномоченный орган </w:t>
      </w:r>
      <w:r>
        <w:rPr>
          <w:rFonts w:eastAsia="Times New Roman"/>
          <w:bCs/>
          <w:sz w:val="28"/>
          <w:szCs w:val="28"/>
          <w:lang w:eastAsia="en-US"/>
        </w:rPr>
        <w:t xml:space="preserve">вносит 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в орган местного самоуправления </w:t>
      </w:r>
      <w:r>
        <w:rPr>
          <w:rFonts w:eastAsia="Times New Roman"/>
          <w:bCs/>
          <w:sz w:val="28"/>
          <w:szCs w:val="28"/>
          <w:lang w:eastAsia="en-US"/>
        </w:rPr>
        <w:t>Маганского сельсовета</w:t>
      </w:r>
      <w:r w:rsidRPr="009227A1">
        <w:rPr>
          <w:rFonts w:eastAsia="Times New Roman"/>
          <w:bCs/>
          <w:sz w:val="28"/>
          <w:szCs w:val="28"/>
          <w:lang w:eastAsia="en-US"/>
        </w:rPr>
        <w:t>, принявший правовой акт, предложени</w:t>
      </w:r>
      <w:r>
        <w:rPr>
          <w:rFonts w:eastAsia="Times New Roman"/>
          <w:bCs/>
          <w:sz w:val="28"/>
          <w:szCs w:val="28"/>
          <w:lang w:eastAsia="en-US"/>
        </w:rPr>
        <w:t>я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</w:t>
      </w:r>
      <w:r>
        <w:rPr>
          <w:rFonts w:eastAsia="Times New Roman"/>
          <w:bCs/>
          <w:sz w:val="28"/>
          <w:szCs w:val="28"/>
          <w:lang w:eastAsia="en-US"/>
        </w:rPr>
        <w:t>об отмене или изменении правового акта с приложением копии Заключения</w:t>
      </w:r>
      <w:r w:rsidRPr="009227A1">
        <w:rPr>
          <w:rFonts w:eastAsia="Times New Roman"/>
          <w:bCs/>
          <w:sz w:val="28"/>
          <w:szCs w:val="28"/>
          <w:lang w:eastAsia="en-US"/>
        </w:rPr>
        <w:t>.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О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рган местного самоуправления </w:t>
      </w:r>
      <w:r>
        <w:rPr>
          <w:rFonts w:eastAsia="Times New Roman"/>
          <w:bCs/>
          <w:sz w:val="28"/>
          <w:szCs w:val="28"/>
          <w:lang w:eastAsia="en-US"/>
        </w:rPr>
        <w:t>Маганского сельсовета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,  </w:t>
      </w:r>
      <w:r>
        <w:rPr>
          <w:rFonts w:eastAsia="Times New Roman"/>
          <w:bCs/>
          <w:sz w:val="28"/>
          <w:szCs w:val="28"/>
          <w:lang w:eastAsia="en-US"/>
        </w:rPr>
        <w:t>получивший такие Заключение и предложения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, в течение 30 календарных дней со дня </w:t>
      </w:r>
      <w:r>
        <w:rPr>
          <w:rFonts w:eastAsia="Times New Roman"/>
          <w:bCs/>
          <w:sz w:val="28"/>
          <w:szCs w:val="28"/>
          <w:lang w:eastAsia="en-US"/>
        </w:rPr>
        <w:t xml:space="preserve">их </w:t>
      </w:r>
      <w:r w:rsidRPr="009227A1">
        <w:rPr>
          <w:rFonts w:eastAsia="Times New Roman"/>
          <w:bCs/>
          <w:sz w:val="28"/>
          <w:szCs w:val="28"/>
          <w:lang w:eastAsia="en-US"/>
        </w:rPr>
        <w:t>получения принима</w:t>
      </w:r>
      <w:r>
        <w:rPr>
          <w:rFonts w:eastAsia="Times New Roman"/>
          <w:bCs/>
          <w:sz w:val="28"/>
          <w:szCs w:val="28"/>
          <w:lang w:eastAsia="en-US"/>
        </w:rPr>
        <w:t>е</w:t>
      </w:r>
      <w:r w:rsidRPr="009227A1">
        <w:rPr>
          <w:rFonts w:eastAsia="Times New Roman"/>
          <w:bCs/>
          <w:sz w:val="28"/>
          <w:szCs w:val="28"/>
          <w:lang w:eastAsia="en-US"/>
        </w:rPr>
        <w:t>т меры по устранению</w:t>
      </w:r>
      <w:r>
        <w:rPr>
          <w:rFonts w:eastAsia="Times New Roman"/>
          <w:bCs/>
          <w:sz w:val="28"/>
          <w:szCs w:val="28"/>
          <w:lang w:eastAsia="en-US"/>
        </w:rPr>
        <w:t xml:space="preserve"> в правовом акте 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выявленных положений, </w:t>
      </w:r>
      <w:r w:rsidRPr="00586EE1">
        <w:rPr>
          <w:rFonts w:eastAsia="Times New Roman"/>
          <w:bCs/>
          <w:sz w:val="28"/>
          <w:szCs w:val="28"/>
          <w:lang w:eastAsia="en-US"/>
        </w:rPr>
        <w:t xml:space="preserve">предусмотренных </w:t>
      </w:r>
      <w:hyperlink w:anchor="Par4" w:history="1">
        <w:r w:rsidRPr="00586EE1">
          <w:rPr>
            <w:rFonts w:eastAsia="Times New Roman"/>
            <w:bCs/>
            <w:sz w:val="28"/>
            <w:szCs w:val="28"/>
            <w:lang w:eastAsia="en-US"/>
          </w:rPr>
          <w:t>пунктом 1.3</w:t>
        </w:r>
      </w:hyperlink>
      <w:r w:rsidRPr="00586EE1">
        <w:rPr>
          <w:rFonts w:eastAsia="Times New Roman"/>
          <w:bCs/>
          <w:sz w:val="28"/>
          <w:szCs w:val="28"/>
          <w:lang w:eastAsia="en-US"/>
        </w:rPr>
        <w:t xml:space="preserve"> настоящего </w:t>
      </w:r>
      <w:r>
        <w:rPr>
          <w:rFonts w:eastAsia="Times New Roman"/>
          <w:bCs/>
          <w:sz w:val="28"/>
          <w:szCs w:val="28"/>
          <w:lang w:eastAsia="en-US"/>
        </w:rPr>
        <w:t>Порядка</w:t>
      </w:r>
      <w:r w:rsidRPr="00586EE1">
        <w:rPr>
          <w:rFonts w:eastAsia="Times New Roman"/>
          <w:bCs/>
          <w:sz w:val="28"/>
          <w:szCs w:val="28"/>
          <w:lang w:eastAsia="en-US"/>
        </w:rPr>
        <w:t xml:space="preserve">, и </w:t>
      </w:r>
      <w:r w:rsidRPr="009227A1">
        <w:rPr>
          <w:rFonts w:eastAsia="Times New Roman"/>
          <w:bCs/>
          <w:sz w:val="28"/>
          <w:szCs w:val="28"/>
          <w:lang w:eastAsia="en-US"/>
        </w:rPr>
        <w:t>информир</w:t>
      </w:r>
      <w:r>
        <w:rPr>
          <w:rFonts w:eastAsia="Times New Roman"/>
          <w:bCs/>
          <w:sz w:val="28"/>
          <w:szCs w:val="28"/>
          <w:lang w:eastAsia="en-US"/>
        </w:rPr>
        <w:t>ует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уполномоченн</w:t>
      </w:r>
      <w:r>
        <w:rPr>
          <w:rFonts w:eastAsia="Times New Roman"/>
          <w:bCs/>
          <w:sz w:val="28"/>
          <w:szCs w:val="28"/>
          <w:lang w:eastAsia="en-US"/>
        </w:rPr>
        <w:t>ый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орган</w:t>
      </w:r>
      <w:r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9227A1">
        <w:rPr>
          <w:rFonts w:eastAsia="Times New Roman"/>
          <w:bCs/>
          <w:sz w:val="28"/>
          <w:szCs w:val="28"/>
          <w:lang w:eastAsia="en-US"/>
        </w:rPr>
        <w:t>о принятых мерах.</w:t>
      </w:r>
    </w:p>
    <w:p w:rsidR="00167ED5" w:rsidRPr="009227A1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 w:rsidRPr="009227A1">
        <w:rPr>
          <w:rFonts w:eastAsia="Times New Roman"/>
          <w:bCs/>
          <w:sz w:val="28"/>
          <w:szCs w:val="28"/>
          <w:lang w:eastAsia="en-US"/>
        </w:rPr>
        <w:t>3.1</w:t>
      </w:r>
      <w:r>
        <w:rPr>
          <w:rFonts w:eastAsia="Times New Roman"/>
          <w:bCs/>
          <w:sz w:val="28"/>
          <w:szCs w:val="28"/>
          <w:lang w:eastAsia="en-US"/>
        </w:rPr>
        <w:t>0</w:t>
      </w:r>
      <w:r w:rsidRPr="009227A1">
        <w:rPr>
          <w:rFonts w:eastAsia="Times New Roman"/>
          <w:bCs/>
          <w:sz w:val="28"/>
          <w:szCs w:val="28"/>
          <w:lang w:eastAsia="en-US"/>
        </w:rPr>
        <w:t>. В случае если орган местного самоуправления</w:t>
      </w:r>
      <w:r>
        <w:rPr>
          <w:rFonts w:eastAsia="Times New Roman"/>
          <w:bCs/>
          <w:sz w:val="28"/>
          <w:szCs w:val="28"/>
          <w:lang w:eastAsia="en-US"/>
        </w:rPr>
        <w:t xml:space="preserve"> Маганского сельсовета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, принявший правовой акт, не согласен с </w:t>
      </w:r>
      <w:r>
        <w:rPr>
          <w:rFonts w:eastAsia="Times New Roman"/>
          <w:bCs/>
          <w:sz w:val="28"/>
          <w:szCs w:val="28"/>
          <w:lang w:eastAsia="en-US"/>
        </w:rPr>
        <w:t>З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аключением и </w:t>
      </w:r>
      <w:r w:rsidRPr="009227A1">
        <w:rPr>
          <w:rFonts w:eastAsia="Times New Roman"/>
          <w:bCs/>
          <w:sz w:val="28"/>
          <w:szCs w:val="28"/>
          <w:lang w:eastAsia="en-US"/>
        </w:rPr>
        <w:lastRenderedPageBreak/>
        <w:t>предложениями уполномоченного органа</w:t>
      </w:r>
      <w:r>
        <w:rPr>
          <w:rFonts w:eastAsia="Times New Roman"/>
          <w:bCs/>
          <w:sz w:val="28"/>
          <w:szCs w:val="28"/>
          <w:lang w:eastAsia="en-US"/>
        </w:rPr>
        <w:t xml:space="preserve">, 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то в течение </w:t>
      </w:r>
      <w:r>
        <w:rPr>
          <w:rFonts w:eastAsia="Times New Roman"/>
          <w:bCs/>
          <w:sz w:val="28"/>
          <w:szCs w:val="28"/>
          <w:lang w:eastAsia="en-US"/>
        </w:rPr>
        <w:t>15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календарных дней со дня получения </w:t>
      </w:r>
      <w:r>
        <w:rPr>
          <w:rFonts w:eastAsia="Times New Roman"/>
          <w:bCs/>
          <w:sz w:val="28"/>
          <w:szCs w:val="28"/>
          <w:lang w:eastAsia="en-US"/>
        </w:rPr>
        <w:t>З</w:t>
      </w:r>
      <w:r w:rsidRPr="009227A1">
        <w:rPr>
          <w:rFonts w:eastAsia="Times New Roman"/>
          <w:bCs/>
          <w:sz w:val="28"/>
          <w:szCs w:val="28"/>
          <w:lang w:eastAsia="en-US"/>
        </w:rPr>
        <w:t>аключения</w:t>
      </w:r>
      <w:r>
        <w:rPr>
          <w:rFonts w:eastAsia="Times New Roman"/>
          <w:bCs/>
          <w:sz w:val="28"/>
          <w:szCs w:val="28"/>
          <w:lang w:eastAsia="en-US"/>
        </w:rPr>
        <w:t>, предложений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он направляет в уполномоченный орган уведомление с мотивированным обоснованием своего решения.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3.11. Уполномоченный орган в срок не более 7 рабочих дней </w:t>
      </w:r>
      <w:proofErr w:type="gramStart"/>
      <w:r>
        <w:rPr>
          <w:rFonts w:eastAsia="Times New Roman"/>
          <w:bCs/>
          <w:sz w:val="28"/>
          <w:szCs w:val="28"/>
          <w:lang w:eastAsia="en-US"/>
        </w:rPr>
        <w:t>с даты получения</w:t>
      </w:r>
      <w:proofErr w:type="gramEnd"/>
      <w:r>
        <w:rPr>
          <w:rFonts w:eastAsia="Times New Roman"/>
          <w:bCs/>
          <w:sz w:val="28"/>
          <w:szCs w:val="28"/>
          <w:lang w:eastAsia="en-US"/>
        </w:rPr>
        <w:t xml:space="preserve"> уведомления о необходимости рассмотрения разногласий проводит с </w:t>
      </w:r>
      <w:r w:rsidRPr="009227A1">
        <w:rPr>
          <w:rFonts w:eastAsia="Times New Roman"/>
          <w:bCs/>
          <w:sz w:val="28"/>
          <w:szCs w:val="28"/>
          <w:lang w:eastAsia="en-US"/>
        </w:rPr>
        <w:t>орган</w:t>
      </w:r>
      <w:r>
        <w:rPr>
          <w:rFonts w:eastAsia="Times New Roman"/>
          <w:bCs/>
          <w:sz w:val="28"/>
          <w:szCs w:val="28"/>
          <w:lang w:eastAsia="en-US"/>
        </w:rPr>
        <w:t>ом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местного самоуправления </w:t>
      </w:r>
      <w:r>
        <w:rPr>
          <w:rFonts w:eastAsia="Times New Roman"/>
          <w:bCs/>
          <w:sz w:val="28"/>
          <w:szCs w:val="28"/>
          <w:lang w:eastAsia="en-US"/>
        </w:rPr>
        <w:t>Маганского сельсовета</w:t>
      </w:r>
      <w:r w:rsidRPr="009227A1">
        <w:rPr>
          <w:rFonts w:eastAsia="Times New Roman"/>
          <w:bCs/>
          <w:sz w:val="28"/>
          <w:szCs w:val="28"/>
          <w:lang w:eastAsia="en-US"/>
        </w:rPr>
        <w:t>, принявши</w:t>
      </w:r>
      <w:r>
        <w:rPr>
          <w:rFonts w:eastAsia="Times New Roman"/>
          <w:bCs/>
          <w:sz w:val="28"/>
          <w:szCs w:val="28"/>
          <w:lang w:eastAsia="en-US"/>
        </w:rPr>
        <w:t>м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правовой акт</w:t>
      </w:r>
      <w:r>
        <w:rPr>
          <w:rFonts w:eastAsia="Times New Roman"/>
          <w:bCs/>
          <w:sz w:val="28"/>
          <w:szCs w:val="28"/>
          <w:lang w:eastAsia="en-US"/>
        </w:rPr>
        <w:t>, согласительное совещание.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Итоги проведения согласительного совещания оформляются протоколом и подписываются руководителями уполномоченного органа и </w:t>
      </w:r>
      <w:r w:rsidRPr="009227A1">
        <w:rPr>
          <w:rFonts w:eastAsia="Times New Roman"/>
          <w:bCs/>
          <w:sz w:val="28"/>
          <w:szCs w:val="28"/>
          <w:lang w:eastAsia="en-US"/>
        </w:rPr>
        <w:t>орган</w:t>
      </w:r>
      <w:r>
        <w:rPr>
          <w:rFonts w:eastAsia="Times New Roman"/>
          <w:bCs/>
          <w:sz w:val="28"/>
          <w:szCs w:val="28"/>
          <w:lang w:eastAsia="en-US"/>
        </w:rPr>
        <w:t>а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местного самоуправления </w:t>
      </w:r>
      <w:r>
        <w:rPr>
          <w:rFonts w:eastAsia="Times New Roman"/>
          <w:bCs/>
          <w:sz w:val="28"/>
          <w:szCs w:val="28"/>
          <w:lang w:eastAsia="en-US"/>
        </w:rPr>
        <w:t>Маганского сельсовета</w:t>
      </w:r>
      <w:r w:rsidRPr="009227A1">
        <w:rPr>
          <w:rFonts w:eastAsia="Times New Roman"/>
          <w:bCs/>
          <w:sz w:val="28"/>
          <w:szCs w:val="28"/>
          <w:lang w:eastAsia="en-US"/>
        </w:rPr>
        <w:t>, принявш</w:t>
      </w:r>
      <w:r>
        <w:rPr>
          <w:rFonts w:eastAsia="Times New Roman"/>
          <w:bCs/>
          <w:sz w:val="28"/>
          <w:szCs w:val="28"/>
          <w:lang w:eastAsia="en-US"/>
        </w:rPr>
        <w:t>его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правовой акт</w:t>
      </w:r>
      <w:r>
        <w:rPr>
          <w:rFonts w:eastAsia="Times New Roman"/>
          <w:bCs/>
          <w:sz w:val="28"/>
          <w:szCs w:val="28"/>
          <w:lang w:eastAsia="en-US"/>
        </w:rPr>
        <w:t xml:space="preserve">, не позднее 2 рабочих дней со дня проведения согласительного совещания. Подготовка протокола осуществляется уполномоченным органом. </w:t>
      </w:r>
    </w:p>
    <w:p w:rsidR="00167ED5" w:rsidRDefault="00167ED5" w:rsidP="00167ED5">
      <w:pPr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В случае достижения согласованного решения по итогам согласительного совещания правовой акт дорабатывается</w:t>
      </w:r>
      <w:r w:rsidRPr="00A367D0">
        <w:rPr>
          <w:rFonts w:eastAsia="Times New Roman"/>
          <w:bCs/>
          <w:sz w:val="28"/>
          <w:szCs w:val="28"/>
          <w:lang w:eastAsia="en-US"/>
        </w:rPr>
        <w:t xml:space="preserve"> </w:t>
      </w:r>
      <w:r w:rsidRPr="009227A1">
        <w:rPr>
          <w:rFonts w:eastAsia="Times New Roman"/>
          <w:bCs/>
          <w:sz w:val="28"/>
          <w:szCs w:val="28"/>
          <w:lang w:eastAsia="en-US"/>
        </w:rPr>
        <w:t>орган</w:t>
      </w:r>
      <w:r>
        <w:rPr>
          <w:rFonts w:eastAsia="Times New Roman"/>
          <w:bCs/>
          <w:sz w:val="28"/>
          <w:szCs w:val="28"/>
          <w:lang w:eastAsia="en-US"/>
        </w:rPr>
        <w:t>ом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местного самоуправления </w:t>
      </w:r>
      <w:r>
        <w:rPr>
          <w:rFonts w:eastAsia="Times New Roman"/>
          <w:bCs/>
          <w:sz w:val="28"/>
          <w:szCs w:val="28"/>
          <w:lang w:eastAsia="en-US"/>
        </w:rPr>
        <w:t xml:space="preserve">Маганского сельсовета </w:t>
      </w:r>
      <w:r w:rsidRPr="009227A1">
        <w:rPr>
          <w:rFonts w:eastAsia="Times New Roman"/>
          <w:bCs/>
          <w:sz w:val="28"/>
          <w:szCs w:val="28"/>
          <w:lang w:eastAsia="en-US"/>
        </w:rPr>
        <w:t xml:space="preserve"> </w:t>
      </w:r>
      <w:r>
        <w:rPr>
          <w:rFonts w:eastAsia="Times New Roman"/>
          <w:bCs/>
          <w:sz w:val="28"/>
          <w:szCs w:val="28"/>
          <w:lang w:eastAsia="en-US"/>
        </w:rPr>
        <w:t>его принявшим с учетом достигнутых договоренностей по разногласиям, указанных в протоколе согласительного совещания. Протокол согласительного совещания приобщается к Заключению.</w:t>
      </w:r>
    </w:p>
    <w:p w:rsidR="00167ED5" w:rsidRDefault="00AD11C7" w:rsidP="00167ED5">
      <w:pPr>
        <w:spacing w:after="1" w:line="280" w:lineRule="atLeast"/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В случае </w:t>
      </w:r>
      <w:r w:rsidR="000B08C0">
        <w:rPr>
          <w:sz w:val="28"/>
        </w:rPr>
        <w:t>не достижения</w:t>
      </w:r>
      <w:r w:rsidR="00167ED5">
        <w:rPr>
          <w:sz w:val="28"/>
        </w:rPr>
        <w:t xml:space="preserve"> согласованного решения по итогам согласительного совещания протокол согласительного совещания с указанием сути разногласий по Заключению между уполномоченным органом и </w:t>
      </w:r>
      <w:r w:rsidR="00167ED5" w:rsidRPr="009227A1">
        <w:rPr>
          <w:rFonts w:eastAsia="Times New Roman"/>
          <w:bCs/>
          <w:sz w:val="28"/>
          <w:szCs w:val="28"/>
          <w:lang w:eastAsia="en-US"/>
        </w:rPr>
        <w:t>орган</w:t>
      </w:r>
      <w:r w:rsidR="00167ED5">
        <w:rPr>
          <w:rFonts w:eastAsia="Times New Roman"/>
          <w:bCs/>
          <w:sz w:val="28"/>
          <w:szCs w:val="28"/>
          <w:lang w:eastAsia="en-US"/>
        </w:rPr>
        <w:t>ом</w:t>
      </w:r>
      <w:r w:rsidR="00167ED5" w:rsidRPr="009227A1">
        <w:rPr>
          <w:rFonts w:eastAsia="Times New Roman"/>
          <w:bCs/>
          <w:sz w:val="28"/>
          <w:szCs w:val="28"/>
          <w:lang w:eastAsia="en-US"/>
        </w:rPr>
        <w:t xml:space="preserve"> местного самоуправления </w:t>
      </w:r>
      <w:r w:rsidR="00167ED5">
        <w:rPr>
          <w:rFonts w:eastAsia="Times New Roman"/>
          <w:bCs/>
          <w:sz w:val="28"/>
          <w:szCs w:val="28"/>
          <w:lang w:eastAsia="en-US"/>
        </w:rPr>
        <w:t>Маганского сельсовета</w:t>
      </w:r>
      <w:r w:rsidR="00167ED5" w:rsidRPr="009227A1">
        <w:rPr>
          <w:rFonts w:eastAsia="Times New Roman"/>
          <w:bCs/>
          <w:sz w:val="28"/>
          <w:szCs w:val="28"/>
          <w:lang w:eastAsia="en-US"/>
        </w:rPr>
        <w:t>, принявш</w:t>
      </w:r>
      <w:r w:rsidR="00167ED5">
        <w:rPr>
          <w:rFonts w:eastAsia="Times New Roman"/>
          <w:bCs/>
          <w:sz w:val="28"/>
          <w:szCs w:val="28"/>
          <w:lang w:eastAsia="en-US"/>
        </w:rPr>
        <w:t>им</w:t>
      </w:r>
      <w:r w:rsidR="00167ED5" w:rsidRPr="009227A1">
        <w:rPr>
          <w:rFonts w:eastAsia="Times New Roman"/>
          <w:bCs/>
          <w:sz w:val="28"/>
          <w:szCs w:val="28"/>
          <w:lang w:eastAsia="en-US"/>
        </w:rPr>
        <w:t xml:space="preserve"> правовой акт</w:t>
      </w:r>
      <w:r w:rsidR="00167ED5">
        <w:rPr>
          <w:rFonts w:eastAsia="Times New Roman"/>
          <w:bCs/>
          <w:sz w:val="28"/>
          <w:szCs w:val="28"/>
          <w:lang w:eastAsia="en-US"/>
        </w:rPr>
        <w:t>,</w:t>
      </w:r>
      <w:r w:rsidR="00167ED5">
        <w:rPr>
          <w:sz w:val="28"/>
        </w:rPr>
        <w:t xml:space="preserve"> с приложением позиции последнего, оформленной отдельным документом, в обязательном порядке прилагаются к Заключению и размещаются на официальном сайте вместе с Заключением.</w:t>
      </w:r>
      <w:proofErr w:type="gramEnd"/>
    </w:p>
    <w:p w:rsidR="00167ED5" w:rsidRDefault="00167ED5" w:rsidP="00167ED5">
      <w:pPr>
        <w:spacing w:after="1" w:line="280" w:lineRule="atLeast"/>
        <w:ind w:firstLine="540"/>
        <w:jc w:val="both"/>
        <w:rPr>
          <w:sz w:val="28"/>
        </w:rPr>
      </w:pPr>
    </w:p>
    <w:p w:rsidR="009746BB" w:rsidRDefault="009746BB" w:rsidP="00167ED5">
      <w:pPr>
        <w:shd w:val="clear" w:color="auto" w:fill="FFFFFF"/>
        <w:autoSpaceDE/>
        <w:autoSpaceDN/>
        <w:jc w:val="center"/>
      </w:pPr>
    </w:p>
    <w:sectPr w:rsidR="009746BB" w:rsidSect="007460E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1A" w:rsidRDefault="00BF1A1A">
      <w:r>
        <w:separator/>
      </w:r>
    </w:p>
  </w:endnote>
  <w:endnote w:type="continuationSeparator" w:id="0">
    <w:p w:rsidR="00BF1A1A" w:rsidRDefault="00BF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E1" w:rsidRDefault="007460E1">
    <w:pPr>
      <w:pStyle w:val="a6"/>
    </w:pPr>
  </w:p>
  <w:p w:rsidR="007460E1" w:rsidRDefault="007460E1"/>
  <w:p w:rsidR="007460E1" w:rsidRDefault="007460E1"/>
  <w:p w:rsidR="007460E1" w:rsidRDefault="007460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E1" w:rsidRDefault="007460E1">
    <w:pPr>
      <w:pStyle w:val="a6"/>
    </w:pPr>
  </w:p>
  <w:p w:rsidR="007460E1" w:rsidRDefault="007460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1A" w:rsidRDefault="00BF1A1A">
      <w:r>
        <w:separator/>
      </w:r>
    </w:p>
  </w:footnote>
  <w:footnote w:type="continuationSeparator" w:id="0">
    <w:p w:rsidR="00BF1A1A" w:rsidRDefault="00BF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E1" w:rsidRDefault="007460E1" w:rsidP="007460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0E1" w:rsidRDefault="007460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E1" w:rsidRDefault="007460E1">
    <w:pPr>
      <w:pStyle w:val="a3"/>
      <w:rPr>
        <w:rStyle w:val="a5"/>
      </w:rPr>
    </w:pPr>
  </w:p>
  <w:p w:rsidR="007460E1" w:rsidRDefault="007460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4341"/>
    <w:multiLevelType w:val="multilevel"/>
    <w:tmpl w:val="AFEC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6B"/>
    <w:rsid w:val="0000458A"/>
    <w:rsid w:val="00084944"/>
    <w:rsid w:val="000B08C0"/>
    <w:rsid w:val="00167ED5"/>
    <w:rsid w:val="002E2FB0"/>
    <w:rsid w:val="00317790"/>
    <w:rsid w:val="0041736B"/>
    <w:rsid w:val="00434FA7"/>
    <w:rsid w:val="00497EA8"/>
    <w:rsid w:val="00591CF1"/>
    <w:rsid w:val="00653C8A"/>
    <w:rsid w:val="006A3E49"/>
    <w:rsid w:val="006A64C0"/>
    <w:rsid w:val="007460E1"/>
    <w:rsid w:val="0077754F"/>
    <w:rsid w:val="0096488E"/>
    <w:rsid w:val="00966308"/>
    <w:rsid w:val="009746BB"/>
    <w:rsid w:val="00974ACF"/>
    <w:rsid w:val="00A07811"/>
    <w:rsid w:val="00A92EC2"/>
    <w:rsid w:val="00AD11C7"/>
    <w:rsid w:val="00BE326F"/>
    <w:rsid w:val="00B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6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73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41736B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1736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173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header"/>
    <w:basedOn w:val="a"/>
    <w:link w:val="a4"/>
    <w:rsid w:val="004173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736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1736B"/>
  </w:style>
  <w:style w:type="paragraph" w:styleId="a6">
    <w:name w:val="footer"/>
    <w:basedOn w:val="a"/>
    <w:link w:val="a7"/>
    <w:rsid w:val="004173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41736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8">
    <w:name w:val="Strong"/>
    <w:uiPriority w:val="22"/>
    <w:qFormat/>
    <w:rsid w:val="0041736B"/>
    <w:rPr>
      <w:b/>
      <w:bCs/>
    </w:rPr>
  </w:style>
  <w:style w:type="paragraph" w:styleId="a9">
    <w:name w:val="Normal (Web)"/>
    <w:basedOn w:val="a"/>
    <w:uiPriority w:val="99"/>
    <w:unhideWhenUsed/>
    <w:rsid w:val="0041736B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Title"/>
    <w:basedOn w:val="a"/>
    <w:next w:val="a"/>
    <w:link w:val="ab"/>
    <w:qFormat/>
    <w:rsid w:val="0077754F"/>
    <w:pPr>
      <w:keepNext/>
      <w:keepLines/>
      <w:suppressAutoHyphens/>
      <w:autoSpaceDE/>
      <w:autoSpaceDN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Calibri"/>
      <w:b/>
      <w:position w:val="-1"/>
      <w:sz w:val="72"/>
      <w:szCs w:val="72"/>
    </w:rPr>
  </w:style>
  <w:style w:type="character" w:customStyle="1" w:styleId="ab">
    <w:name w:val="Название Знак"/>
    <w:basedOn w:val="a0"/>
    <w:link w:val="aa"/>
    <w:rsid w:val="0077754F"/>
    <w:rPr>
      <w:rFonts w:ascii="Times New Roman" w:eastAsia="Times New Roman" w:hAnsi="Times New Roman" w:cs="Calibri"/>
      <w:b/>
      <w:position w:val="-1"/>
      <w:sz w:val="72"/>
      <w:szCs w:val="7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6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73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41736B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1736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173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header"/>
    <w:basedOn w:val="a"/>
    <w:link w:val="a4"/>
    <w:rsid w:val="004173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736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1736B"/>
  </w:style>
  <w:style w:type="paragraph" w:styleId="a6">
    <w:name w:val="footer"/>
    <w:basedOn w:val="a"/>
    <w:link w:val="a7"/>
    <w:rsid w:val="004173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41736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8">
    <w:name w:val="Strong"/>
    <w:uiPriority w:val="22"/>
    <w:qFormat/>
    <w:rsid w:val="0041736B"/>
    <w:rPr>
      <w:b/>
      <w:bCs/>
    </w:rPr>
  </w:style>
  <w:style w:type="paragraph" w:styleId="a9">
    <w:name w:val="Normal (Web)"/>
    <w:basedOn w:val="a"/>
    <w:uiPriority w:val="99"/>
    <w:unhideWhenUsed/>
    <w:rsid w:val="0041736B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Title"/>
    <w:basedOn w:val="a"/>
    <w:next w:val="a"/>
    <w:link w:val="ab"/>
    <w:qFormat/>
    <w:rsid w:val="0077754F"/>
    <w:pPr>
      <w:keepNext/>
      <w:keepLines/>
      <w:suppressAutoHyphens/>
      <w:autoSpaceDE/>
      <w:autoSpaceDN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Calibri"/>
      <w:b/>
      <w:position w:val="-1"/>
      <w:sz w:val="72"/>
      <w:szCs w:val="72"/>
    </w:rPr>
  </w:style>
  <w:style w:type="character" w:customStyle="1" w:styleId="ab">
    <w:name w:val="Название Знак"/>
    <w:basedOn w:val="a0"/>
    <w:link w:val="aa"/>
    <w:rsid w:val="0077754F"/>
    <w:rPr>
      <w:rFonts w:ascii="Times New Roman" w:eastAsia="Times New Roman" w:hAnsi="Times New Roman" w:cs="Calibri"/>
      <w:b/>
      <w:position w:val="-1"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6</cp:revision>
  <dcterms:created xsi:type="dcterms:W3CDTF">2021-11-14T16:37:00Z</dcterms:created>
  <dcterms:modified xsi:type="dcterms:W3CDTF">2021-11-22T08:25:00Z</dcterms:modified>
</cp:coreProperties>
</file>